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68AB1">
      <w:pPr>
        <w:jc w:val="center"/>
        <w:rPr>
          <w:rFonts w:hint="default" w:ascii="Times New Roman" w:hAnsi="Times New Roman" w:cs="Times New Roman"/>
          <w:b/>
          <w:bCs/>
          <w:color w:val="C0000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color w:val="C00000"/>
          <w:sz w:val="32"/>
          <w:szCs w:val="32"/>
          <w:lang w:val="ru-RU"/>
        </w:rPr>
        <w:t>ОГЭ - 2025  история</w:t>
      </w:r>
    </w:p>
    <w:p w14:paraId="1BADFEA5">
      <w:pPr>
        <w:jc w:val="both"/>
        <w:rPr>
          <w:rFonts w:hint="default" w:ascii="Times New Roman" w:hAnsi="Times New Roman" w:cs="Times New Roman"/>
          <w:b/>
          <w:bCs/>
          <w:color w:val="C0000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color w:val="C00000"/>
          <w:sz w:val="32"/>
          <w:szCs w:val="32"/>
          <w:lang w:val="ru-RU"/>
        </w:rPr>
        <w:t xml:space="preserve">Участников - </w:t>
      </w:r>
      <w:r>
        <w:rPr>
          <w:rFonts w:hint="default" w:ascii="Times New Roman" w:hAnsi="Times New Roman" w:cs="Times New Roman"/>
          <w:b/>
          <w:bCs/>
          <w:color w:val="C00000"/>
          <w:sz w:val="32"/>
          <w:szCs w:val="32"/>
          <w:highlight w:val="yellow"/>
          <w:lang w:val="ru-RU"/>
        </w:rPr>
        <w:t>14</w:t>
      </w:r>
    </w:p>
    <w:p w14:paraId="12C75995">
      <w:pPr>
        <w:jc w:val="both"/>
        <w:rPr>
          <w:rFonts w:hint="default" w:ascii="Times New Roman" w:hAnsi="Times New Roman" w:cs="Times New Roman"/>
          <w:b/>
          <w:bCs/>
          <w:color w:val="C00000"/>
          <w:sz w:val="32"/>
          <w:szCs w:val="32"/>
          <w:highlight w:val="lightGray"/>
          <w:lang w:val="ru-RU"/>
        </w:rPr>
      </w:pPr>
      <w:r>
        <w:rPr>
          <w:rFonts w:hint="default" w:ascii="Times New Roman" w:hAnsi="Times New Roman" w:cs="Times New Roman"/>
          <w:b/>
          <w:bCs/>
          <w:color w:val="C00000"/>
          <w:sz w:val="32"/>
          <w:szCs w:val="32"/>
          <w:lang w:val="ru-RU"/>
        </w:rPr>
        <w:t xml:space="preserve">Ср. Балл - </w:t>
      </w:r>
      <w:r>
        <w:rPr>
          <w:rFonts w:hint="default" w:ascii="Times New Roman" w:hAnsi="Times New Roman" w:cs="Times New Roman"/>
          <w:b/>
          <w:bCs/>
          <w:color w:val="C00000"/>
          <w:sz w:val="32"/>
          <w:szCs w:val="32"/>
          <w:highlight w:val="lightGray"/>
          <w:lang w:val="ru-RU"/>
        </w:rPr>
        <w:t xml:space="preserve">18. </w:t>
      </w:r>
      <w:r>
        <w:rPr>
          <w:rFonts w:hint="default" w:ascii="Times New Roman" w:hAnsi="Times New Roman" w:cs="Times New Roman"/>
          <w:b/>
          <w:bCs/>
          <w:color w:val="C00000"/>
          <w:sz w:val="32"/>
          <w:szCs w:val="32"/>
          <w:lang w:val="ru-RU"/>
        </w:rPr>
        <w:t>Оценка  -</w:t>
      </w:r>
      <w:r>
        <w:rPr>
          <w:rFonts w:hint="default" w:ascii="Times New Roman" w:hAnsi="Times New Roman" w:cs="Times New Roman"/>
          <w:b/>
          <w:bCs/>
          <w:color w:val="C00000"/>
          <w:sz w:val="32"/>
          <w:szCs w:val="32"/>
          <w:highlight w:val="lightGray"/>
          <w:lang w:val="ru-RU"/>
        </w:rPr>
        <w:t xml:space="preserve"> 3</w:t>
      </w:r>
    </w:p>
    <w:p w14:paraId="61ADF9E5">
      <w:pPr>
        <w:jc w:val="both"/>
        <w:rPr>
          <w:rFonts w:hint="default" w:ascii="Times New Roman" w:hAnsi="Times New Roman" w:cs="Times New Roman"/>
          <w:b/>
          <w:bCs/>
          <w:color w:val="C00000"/>
          <w:sz w:val="32"/>
          <w:szCs w:val="32"/>
          <w:lang w:val="ru-RU"/>
        </w:rPr>
      </w:pPr>
    </w:p>
    <w:p w14:paraId="70DFDBB4">
      <w:pPr>
        <w:jc w:val="both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 xml:space="preserve">ОГЭ - 2024. Выполняли: </w:t>
      </w:r>
      <w:r>
        <w:rPr>
          <w:rFonts w:hint="default" w:ascii="Times New Roman" w:hAnsi="Times New Roman" w:cs="Times New Roman"/>
          <w:b/>
          <w:bCs/>
          <w:sz w:val="32"/>
          <w:szCs w:val="32"/>
          <w:highlight w:val="yellow"/>
          <w:lang w:val="ru-RU"/>
        </w:rPr>
        <w:t xml:space="preserve">10  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 xml:space="preserve">(в 2023- </w:t>
      </w:r>
      <w:r>
        <w:rPr>
          <w:rFonts w:hint="default" w:ascii="Times New Roman" w:hAnsi="Times New Roman" w:cs="Times New Roman"/>
          <w:b/>
          <w:bCs/>
          <w:sz w:val="32"/>
          <w:szCs w:val="32"/>
          <w:highlight w:val="yellow"/>
          <w:lang w:val="ru-RU"/>
        </w:rPr>
        <w:t>25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>)</w:t>
      </w:r>
    </w:p>
    <w:p w14:paraId="5273E88F">
      <w:pPr>
        <w:jc w:val="both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 xml:space="preserve">Ср. Балл по району: </w:t>
      </w:r>
      <w:r>
        <w:rPr>
          <w:rFonts w:hint="default" w:ascii="Times New Roman" w:hAnsi="Times New Roman" w:cs="Times New Roman"/>
          <w:b/>
          <w:bCs/>
          <w:sz w:val="32"/>
          <w:szCs w:val="32"/>
          <w:highlight w:val="lightGray"/>
          <w:lang w:val="ru-RU"/>
        </w:rPr>
        <w:t xml:space="preserve">19 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 xml:space="preserve"> (оценка </w:t>
      </w:r>
      <w:r>
        <w:rPr>
          <w:rFonts w:hint="default" w:ascii="Times New Roman" w:hAnsi="Times New Roman" w:cs="Times New Roman"/>
          <w:b/>
          <w:bCs/>
          <w:sz w:val="32"/>
          <w:szCs w:val="32"/>
          <w:highlight w:val="lightGray"/>
          <w:lang w:val="ru-RU"/>
        </w:rPr>
        <w:t>«3,3»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>), в 2023- ср. балл -</w:t>
      </w:r>
      <w:r>
        <w:rPr>
          <w:rFonts w:hint="default" w:ascii="Times New Roman" w:hAnsi="Times New Roman" w:cs="Times New Roman"/>
          <w:b/>
          <w:bCs/>
          <w:sz w:val="32"/>
          <w:szCs w:val="32"/>
          <w:highlight w:val="lightGray"/>
          <w:lang w:val="ru-RU"/>
        </w:rPr>
        <w:t xml:space="preserve"> 21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32"/>
          <w:szCs w:val="32"/>
          <w:highlight w:val="lightGray"/>
          <w:lang w:val="ru-RU"/>
        </w:rPr>
        <w:t>«4»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>)</w:t>
      </w:r>
    </w:p>
    <w:p w14:paraId="36EC2CD5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38E051E4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МБОУ Новобессергеновская СОШ - 4,4</w:t>
      </w:r>
    </w:p>
    <w:p w14:paraId="5F1888E9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МБОУ С - Сарматская СОШ - 4,4,3</w:t>
      </w:r>
    </w:p>
    <w:p w14:paraId="5617690F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МБОУ Покровская СОШ №2 - 4</w:t>
      </w:r>
    </w:p>
    <w:p w14:paraId="231E2751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МБОУ В - Вознесенская СОШ - 3</w:t>
      </w:r>
    </w:p>
    <w:p w14:paraId="5FE8CFBB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МБОУ Покровская СОШ «НОК» - 3</w:t>
      </w:r>
    </w:p>
    <w:p w14:paraId="183B00D6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МБОУ Покровская СОШ № 3 - 4</w:t>
      </w:r>
    </w:p>
    <w:p w14:paraId="1BA518B5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МБОУ Троицкая СОШ - 3, 2, 3</w:t>
      </w:r>
    </w:p>
    <w:p w14:paraId="14D661CE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МБОУ Б - Неклиновская СОШ - 3</w:t>
      </w:r>
    </w:p>
    <w:p w14:paraId="6620F254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МБОУ Николаевская СОШ - 3</w:t>
      </w:r>
    </w:p>
    <w:p w14:paraId="05FAD2C4">
      <w:pPr>
        <w:pStyle w:val="7"/>
        <w:spacing w:after="0" w:line="240" w:lineRule="auto"/>
        <w:ind w:left="0"/>
        <w:jc w:val="both"/>
        <w:rPr>
          <w:rFonts w:ascii="Times New Roman" w:hAnsi="Times New Roman"/>
          <w:b/>
          <w:bCs w:val="0"/>
          <w:sz w:val="28"/>
          <w:szCs w:val="28"/>
        </w:rPr>
      </w:pPr>
    </w:p>
    <w:p w14:paraId="2C3EB935">
      <w:pPr>
        <w:pStyle w:val="7"/>
        <w:spacing w:after="0" w:line="240" w:lineRule="auto"/>
        <w:ind w:left="0"/>
        <w:jc w:val="both"/>
        <w:rPr>
          <w:rFonts w:hint="default" w:ascii="Times New Roman" w:hAnsi="Times New Roman" w:cs="Times New Roman"/>
          <w:b/>
          <w:bCs w:val="0"/>
          <w:sz w:val="28"/>
          <w:szCs w:val="28"/>
        </w:rPr>
      </w:pPr>
      <w:r>
        <w:rPr>
          <w:rFonts w:ascii="Times New Roman" w:hAnsi="Times New Roman"/>
          <w:b/>
          <w:bCs w:val="0"/>
          <w:sz w:val="28"/>
          <w:szCs w:val="28"/>
        </w:rPr>
        <w:t>Планируемые меры методической поддержки изучения учебных предметов в 202</w:t>
      </w:r>
      <w:r>
        <w:rPr>
          <w:rFonts w:hint="default" w:ascii="Times New Roman" w:hAnsi="Times New Roman"/>
          <w:b/>
          <w:bCs w:val="0"/>
          <w:sz w:val="28"/>
          <w:szCs w:val="28"/>
          <w:lang w:val="ru-RU"/>
        </w:rPr>
        <w:t>5</w:t>
      </w:r>
      <w:r>
        <w:rPr>
          <w:rFonts w:ascii="Times New Roman" w:hAnsi="Times New Roman"/>
          <w:b/>
          <w:bCs w:val="0"/>
          <w:sz w:val="28"/>
          <w:szCs w:val="28"/>
        </w:rPr>
        <w:t>-202</w:t>
      </w:r>
      <w:r>
        <w:rPr>
          <w:rFonts w:hint="default" w:ascii="Times New Roman" w:hAnsi="Times New Roman"/>
          <w:b/>
          <w:bCs w:val="0"/>
          <w:sz w:val="28"/>
          <w:szCs w:val="28"/>
          <w:lang w:val="ru-RU"/>
        </w:rPr>
        <w:t>6</w:t>
      </w:r>
      <w:r>
        <w:rPr>
          <w:rFonts w:ascii="Times New Roman" w:hAnsi="Times New Roman"/>
          <w:b/>
          <w:bCs w:val="0"/>
          <w:sz w:val="28"/>
          <w:szCs w:val="28"/>
        </w:rPr>
        <w:t xml:space="preserve"> учебном году на муниципальном уровне (в планировании районных предметных МО</w:t>
      </w:r>
      <w:r>
        <w:rPr>
          <w:b/>
          <w:bCs w:val="0"/>
          <w:sz w:val="28"/>
          <w:szCs w:val="28"/>
        </w:rPr>
        <w:t xml:space="preserve">, </w:t>
      </w:r>
      <w:r>
        <w:rPr>
          <w:rFonts w:hint="default" w:ascii="Times New Roman" w:hAnsi="Times New Roman" w:cs="Times New Roman"/>
          <w:b/>
          <w:bCs w:val="0"/>
          <w:sz w:val="28"/>
          <w:szCs w:val="28"/>
        </w:rPr>
        <w:t>в том числе в ОО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8"/>
          <w:szCs w:val="28"/>
        </w:rPr>
        <w:t>с аномально низкими результатами ГИА-9 202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val="ru-RU"/>
        </w:rPr>
        <w:t xml:space="preserve">5 </w:t>
      </w:r>
      <w:r>
        <w:rPr>
          <w:rFonts w:hint="default" w:ascii="Times New Roman" w:hAnsi="Times New Roman" w:cs="Times New Roman"/>
          <w:b/>
          <w:bCs w:val="0"/>
          <w:sz w:val="28"/>
          <w:szCs w:val="28"/>
        </w:rPr>
        <w:t xml:space="preserve">г. </w:t>
      </w:r>
    </w:p>
    <w:p w14:paraId="449EF8EC">
      <w:pPr>
        <w:pStyle w:val="2"/>
        <w:tabs>
          <w:tab w:val="left" w:pos="567"/>
        </w:tabs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14A49F47">
      <w:pPr>
        <w:pStyle w:val="5"/>
        <w:keepNext/>
        <w:spacing w:after="0"/>
        <w:rPr>
          <w:sz w:val="28"/>
          <w:szCs w:val="28"/>
        </w:rPr>
      </w:pPr>
    </w:p>
    <w:tbl>
      <w:tblPr>
        <w:tblStyle w:val="4"/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453"/>
        <w:gridCol w:w="8327"/>
      </w:tblGrid>
      <w:tr w14:paraId="26F55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CB507">
            <w:pPr>
              <w:pStyle w:val="8"/>
              <w:ind w:lef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0AF0C">
            <w:pPr>
              <w:pStyle w:val="8"/>
              <w:ind w:lef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Дата</w:t>
            </w:r>
          </w:p>
          <w:p w14:paraId="34E11C0A">
            <w:pPr>
              <w:pStyle w:val="8"/>
              <w:ind w:lef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(месяц)</w:t>
            </w:r>
          </w:p>
        </w:tc>
        <w:tc>
          <w:tcPr>
            <w:tcW w:w="8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86BE8">
            <w:pPr>
              <w:pStyle w:val="8"/>
              <w:ind w:lef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Мероприятие</w:t>
            </w:r>
          </w:p>
          <w:p w14:paraId="0F0067FD">
            <w:pPr>
              <w:pStyle w:val="8"/>
              <w:ind w:left="0"/>
              <w:jc w:val="center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(указать тему и организацию, которая планирует проведение мероприятия)</w:t>
            </w:r>
          </w:p>
        </w:tc>
      </w:tr>
      <w:tr w14:paraId="175ED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50CCE">
            <w:pPr>
              <w:pStyle w:val="8"/>
              <w:ind w:left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6E8EBD">
            <w:pPr>
              <w:pStyle w:val="8"/>
              <w:ind w:left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Ноябрь 2025</w:t>
            </w:r>
          </w:p>
        </w:tc>
        <w:tc>
          <w:tcPr>
            <w:tcW w:w="8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54ED8">
            <w:pPr>
              <w:pStyle w:val="8"/>
              <w:ind w:left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zh-CN"/>
              </w:rPr>
              <w:t xml:space="preserve">Семинар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«Актуальные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вопросы изменения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элементов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содержания КИМ и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критериев оценивания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заданий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zh-CN"/>
              </w:rPr>
              <w:t>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ГЭ по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zh-CN"/>
              </w:rPr>
              <w:t xml:space="preserve"> истории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zh-CN"/>
              </w:rPr>
              <w:t>/РМО учителей истории</w:t>
            </w:r>
          </w:p>
        </w:tc>
      </w:tr>
      <w:tr w14:paraId="71FEF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C52FF">
            <w:pPr>
              <w:pStyle w:val="8"/>
              <w:ind w:left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7CFC2">
            <w:pPr>
              <w:pStyle w:val="8"/>
              <w:ind w:left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Февраль 2026</w:t>
            </w:r>
          </w:p>
        </w:tc>
        <w:tc>
          <w:tcPr>
            <w:tcW w:w="8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834E2">
            <w:pPr>
              <w:pStyle w:val="8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Мастер-класс «Применение новых педагогических технологий на уроках истории и обществознания, способствующих формированию ключевых компетенций учащихся»/РМО учителей истории</w:t>
            </w:r>
          </w:p>
        </w:tc>
      </w:tr>
      <w:tr w14:paraId="2D982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17112">
            <w:pPr>
              <w:pStyle w:val="8"/>
              <w:ind w:left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19BCA">
            <w:pPr>
              <w:pStyle w:val="8"/>
              <w:ind w:left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В течение учебного года</w:t>
            </w:r>
          </w:p>
        </w:tc>
        <w:tc>
          <w:tcPr>
            <w:tcW w:w="8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C2D74">
            <w:pPr>
              <w:pStyle w:val="8"/>
              <w:ind w:left="0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Индивидуальные и групповые консультации для учителей истории (Образовательные организации, продемонстрировавшие низкие  результаты ОГЭ) /РМО учителей истории</w:t>
            </w:r>
          </w:p>
        </w:tc>
      </w:tr>
    </w:tbl>
    <w:p w14:paraId="7016D616">
      <w:pPr>
        <w:pStyle w:val="2"/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6C950A">
      <w:pPr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Работа с ОО с аномально низкими результатами ГИА 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г. </w:t>
      </w:r>
    </w:p>
    <w:tbl>
      <w:tblPr>
        <w:tblStyle w:val="4"/>
        <w:tblpPr w:leftFromText="180" w:rightFromText="180" w:vertAnchor="text" w:horzAnchor="page" w:tblpX="1245" w:tblpY="335"/>
        <w:tblOverlap w:val="never"/>
        <w:tblW w:w="102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4820"/>
        <w:gridCol w:w="4677"/>
      </w:tblGrid>
      <w:tr w14:paraId="5FE95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7FAEF678">
            <w:pPr>
              <w:pStyle w:val="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14:paraId="529B621F">
            <w:pPr>
              <w:pStyle w:val="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программы ДПО (повышения квалификации)</w:t>
            </w:r>
          </w:p>
        </w:tc>
        <w:tc>
          <w:tcPr>
            <w:tcW w:w="4677" w:type="dxa"/>
          </w:tcPr>
          <w:p w14:paraId="18990A9A">
            <w:pPr>
              <w:pStyle w:val="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ОО, учителя которых рекомендуются для обучения по данной программе</w:t>
            </w:r>
          </w:p>
        </w:tc>
      </w:tr>
      <w:tr w14:paraId="4D545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527567F0">
            <w:pPr>
              <w:pStyle w:val="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14:paraId="5F8BBB39">
            <w:pPr>
              <w:pStyle w:val="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«Соотнесение требований образовательного стандарта с содержанием ГИА.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Технологии подготовки учащихся к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ОГЭ</w:t>
            </w:r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4677" w:type="dxa"/>
          </w:tcPr>
          <w:p w14:paraId="335ECBED">
            <w:pPr>
              <w:pStyle w:val="7"/>
              <w:spacing w:after="0" w:line="240" w:lineRule="auto"/>
              <w:ind w:left="0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МБОУ Троицкая СОШ</w:t>
            </w:r>
          </w:p>
        </w:tc>
      </w:tr>
    </w:tbl>
    <w:p w14:paraId="719FFCA2">
      <w:pPr>
        <w:jc w:val="both"/>
        <w:rPr>
          <w:b/>
          <w:sz w:val="28"/>
          <w:szCs w:val="28"/>
        </w:rPr>
      </w:pPr>
    </w:p>
    <w:p w14:paraId="4485996F">
      <w:pPr>
        <w:pStyle w:val="2"/>
        <w:tabs>
          <w:tab w:val="left" w:pos="567"/>
        </w:tabs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Трансляция эффективных педагогических практик ОО с наиболее высокими результатами ГИА-9 202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5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г.</w:t>
      </w:r>
    </w:p>
    <w:p w14:paraId="374CAA03"/>
    <w:tbl>
      <w:tblPr>
        <w:tblStyle w:val="4"/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1211"/>
        <w:gridCol w:w="8539"/>
      </w:tblGrid>
      <w:tr w14:paraId="7E0E5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D333B">
            <w:pPr>
              <w:pStyle w:val="8"/>
              <w:ind w:lef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95244">
            <w:pPr>
              <w:pStyle w:val="8"/>
              <w:ind w:lef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Дата</w:t>
            </w:r>
          </w:p>
          <w:p w14:paraId="378855F4">
            <w:pPr>
              <w:pStyle w:val="8"/>
              <w:ind w:lef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(месяц)</w:t>
            </w:r>
          </w:p>
        </w:tc>
        <w:tc>
          <w:tcPr>
            <w:tcW w:w="8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C1A46">
            <w:pPr>
              <w:pStyle w:val="8"/>
              <w:ind w:lef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Мероприятие</w:t>
            </w:r>
          </w:p>
          <w:p w14:paraId="6D78E1C2">
            <w:pPr>
              <w:pStyle w:val="8"/>
              <w:ind w:left="0"/>
              <w:jc w:val="center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(указать формат, тему и организацию, которая планирует проведение мероприятия)</w:t>
            </w:r>
          </w:p>
        </w:tc>
      </w:tr>
      <w:tr w14:paraId="62B4E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7773E">
            <w:pPr>
              <w:pStyle w:val="8"/>
              <w:ind w:left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586BF">
            <w:pPr>
              <w:pStyle w:val="8"/>
              <w:ind w:left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Апрель 2026</w:t>
            </w:r>
          </w:p>
        </w:tc>
        <w:tc>
          <w:tcPr>
            <w:tcW w:w="8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72D54">
            <w:pPr>
              <w:pStyle w:val="8"/>
              <w:ind w:left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Мастер-класс «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Современный урок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истории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как методическая тема: из опыта работы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»/РМО учителей истории</w:t>
            </w:r>
          </w:p>
        </w:tc>
      </w:tr>
      <w:tr w14:paraId="52E3A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C1B8A">
            <w:pPr>
              <w:pStyle w:val="8"/>
              <w:ind w:left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2A1B8">
            <w:pPr>
              <w:pStyle w:val="8"/>
              <w:ind w:left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8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443A4">
            <w:pPr>
              <w:pStyle w:val="8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 xml:space="preserve">Проведение открытых уроков педагогами, выпускники которых показали лучший результат ОГЭ по истории: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zh-CN"/>
              </w:rPr>
              <w:t>МБОУ Новобессергеновская СОШ, МБОУПокровская СОШ № 2, МБОУ Покровская СОШ № 3, МБОУ С - Сарматская СОШ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23548C12">
      <w:pPr>
        <w:pStyle w:val="9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14:paraId="15A5F6F5">
      <w:pPr>
        <w:numPr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Выделение типичных ошибок обучающихся. </w:t>
      </w:r>
    </w:p>
    <w:p w14:paraId="291E6587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На основе анализа ошибок выявлены сложные для участников ОГЭ задания:</w:t>
      </w:r>
    </w:p>
    <w:p w14:paraId="53D15322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-задание 2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- определение последовательности важнейших событий отечественной истории;</w:t>
      </w:r>
    </w:p>
    <w:p w14:paraId="76082D0C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задание 3 - указание термина по данному определению понятия;</w:t>
      </w:r>
    </w:p>
    <w:p w14:paraId="0F3D074E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задания 8 и 9 – работа с исторической картой;</w:t>
      </w:r>
    </w:p>
    <w:p w14:paraId="292408E3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8"/>
          <w:szCs w:val="28"/>
          <w:lang w:val="ru-RU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задание 12 - р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>абота с логической схемой;</w:t>
      </w:r>
    </w:p>
    <w:p w14:paraId="79861616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8"/>
          <w:szCs w:val="28"/>
          <w:lang w:val="ru-RU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>- задание 13 и 14 - работа с изображениями и списком названий памятников культуры;</w:t>
      </w:r>
    </w:p>
    <w:p w14:paraId="7BB707A6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8"/>
          <w:szCs w:val="28"/>
          <w:lang w:val="ru-RU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>- задание 15 - знание исторических деятелей из истории зарубежных стран;</w:t>
      </w:r>
    </w:p>
    <w:p w14:paraId="69884CBA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8"/>
          <w:szCs w:val="28"/>
          <w:lang w:val="ru-RU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>- задание 20 -  работа с контекстной информацией при анализе исторического источника;</w:t>
      </w:r>
    </w:p>
    <w:p w14:paraId="4D5EF74D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8"/>
          <w:szCs w:val="28"/>
          <w:lang w:val="ru-RU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>- задание 23 -сравнение исторических событий, явлений, процессов;</w:t>
      </w:r>
    </w:p>
    <w:p w14:paraId="40F43ACC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8"/>
          <w:szCs w:val="28"/>
          <w:lang w:val="ru-RU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- задание 24 -  анализ исторической ситуации</w:t>
      </w:r>
    </w:p>
    <w:p w14:paraId="18CEE243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8"/>
          <w:szCs w:val="28"/>
          <w:lang w:val="ru-RU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</w:p>
    <w:p w14:paraId="0DDDF5C8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Выделение общих тенденций и выводов по качеству преподавания.</w:t>
      </w:r>
    </w:p>
    <w:p w14:paraId="2A98C0A2">
      <w:pPr>
        <w:pStyle w:val="10"/>
        <w:spacing w:after="0" w:line="240" w:lineRule="auto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Итоги ОГЭ по истории в 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году позволяют констатировать, что </w:t>
      </w:r>
      <w:r>
        <w:rPr>
          <w:sz w:val="28"/>
          <w:szCs w:val="28"/>
          <w:lang w:val="ru-RU"/>
        </w:rPr>
        <w:t>все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участник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</w:rPr>
        <w:t xml:space="preserve"> экзамена успешно справились с предложенными заданиями.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Результаты экзаменуемых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свидетельствуют о том, что проводимая учителями общеобразовательных организаций работа по формированию у учащихся необходимых компетенции является результативной и заслуживает положительной</w:t>
      </w:r>
    </w:p>
    <w:p w14:paraId="499EFFBF">
      <w:pPr>
        <w:pStyle w:val="10"/>
        <w:spacing w:after="0" w:line="240" w:lineRule="auto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оценки. Освоение девятиклассниками перечня элементов содержания, представленных в спецификации и кодификаторе, а также уровень сформированности проверяемых на экзамене </w:t>
      </w:r>
      <w:r>
        <w:rPr>
          <w:sz w:val="28"/>
          <w:szCs w:val="28"/>
          <w:lang w:val="ru-RU"/>
        </w:rPr>
        <w:t>умений</w:t>
      </w:r>
      <w:r>
        <w:rPr>
          <w:sz w:val="28"/>
          <w:szCs w:val="28"/>
        </w:rPr>
        <w:t xml:space="preserve"> являются в целом достаточными.</w:t>
      </w:r>
    </w:p>
    <w:p w14:paraId="16E5A608">
      <w:pPr>
        <w:pStyle w:val="10"/>
        <w:spacing w:after="0" w:line="240" w:lineRule="auto"/>
        <w:ind w:left="-180"/>
        <w:jc w:val="both"/>
        <w:rPr>
          <w:rFonts w:hint="default"/>
          <w:sz w:val="28"/>
          <w:szCs w:val="28"/>
          <w:lang w:val="ru-RU" w:eastAsia="zh-CN"/>
        </w:rPr>
      </w:pPr>
      <w:r>
        <w:rPr>
          <w:rFonts w:hint="default"/>
          <w:sz w:val="28"/>
          <w:szCs w:val="28"/>
          <w:lang w:val="en-US" w:eastAsia="zh-CN"/>
        </w:rPr>
        <w:t>Повышен уровень профессиональных</w:t>
      </w:r>
      <w:r>
        <w:rPr>
          <w:rFonts w:hint="default"/>
          <w:sz w:val="28"/>
          <w:szCs w:val="28"/>
          <w:lang w:val="ru-RU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компетенций учителей на основе</w:t>
      </w:r>
      <w:r>
        <w:rPr>
          <w:rFonts w:hint="default"/>
          <w:sz w:val="28"/>
          <w:szCs w:val="28"/>
          <w:lang w:val="ru-RU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содержания практических занятий,</w:t>
      </w:r>
      <w:r>
        <w:rPr>
          <w:rFonts w:hint="default"/>
          <w:sz w:val="28"/>
          <w:szCs w:val="28"/>
          <w:lang w:val="ru-RU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проводимых педагогами ОО с наиболее</w:t>
      </w:r>
      <w:r>
        <w:rPr>
          <w:rFonts w:hint="default"/>
          <w:sz w:val="28"/>
          <w:szCs w:val="28"/>
          <w:lang w:val="ru-RU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высокими результатами ГИА,</w:t>
      </w:r>
      <w:r>
        <w:rPr>
          <w:rFonts w:hint="default"/>
          <w:sz w:val="28"/>
          <w:szCs w:val="28"/>
          <w:lang w:val="ru-RU" w:eastAsia="zh-CN"/>
        </w:rPr>
        <w:t xml:space="preserve"> учителями истории  </w:t>
      </w:r>
      <w:r>
        <w:rPr>
          <w:rFonts w:hint="default"/>
          <w:sz w:val="28"/>
          <w:szCs w:val="28"/>
          <w:lang w:val="en-US" w:eastAsia="zh-CN"/>
        </w:rPr>
        <w:t>получена возможность использовать</w:t>
      </w:r>
      <w:r>
        <w:rPr>
          <w:rFonts w:hint="default"/>
          <w:sz w:val="28"/>
          <w:szCs w:val="28"/>
          <w:lang w:val="ru-RU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методические кейсы в собственной</w:t>
      </w:r>
      <w:r>
        <w:rPr>
          <w:rFonts w:hint="default"/>
          <w:sz w:val="28"/>
          <w:szCs w:val="28"/>
          <w:lang w:val="ru-RU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профессиональной деятельности</w:t>
      </w:r>
      <w:r>
        <w:rPr>
          <w:rFonts w:hint="default"/>
          <w:sz w:val="28"/>
          <w:szCs w:val="28"/>
          <w:lang w:val="ru-RU" w:eastAsia="zh-CN"/>
        </w:rPr>
        <w:t>, определены зоны риска в предметной подготовке обучающихся на основе аналитических материалов ГИА по истории.</w:t>
      </w:r>
    </w:p>
    <w:p w14:paraId="0F14FAE7">
      <w:pPr>
        <w:numPr>
          <w:numId w:val="0"/>
        </w:numPr>
        <w:ind w:leftChars="0"/>
        <w:jc w:val="both"/>
        <w:rPr>
          <w:sz w:val="28"/>
          <w:szCs w:val="28"/>
        </w:rPr>
      </w:pPr>
    </w:p>
    <w:p w14:paraId="14C8E8BF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Рекомендации по улучшению качества образования для образовательных   организаций.</w:t>
      </w:r>
    </w:p>
    <w:p w14:paraId="3989F723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Учителям 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>истории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для преодоления затруднений, возникающих у выпускников</w:t>
      </w:r>
    </w:p>
    <w:p w14:paraId="4B52987B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необходимо:</w:t>
      </w:r>
    </w:p>
    <w:p w14:paraId="0D3AA82B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• усилить практическую составляющую урока 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>истории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: включать больше заданий на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совместную отработку специальных 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>исторических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умений;</w:t>
      </w:r>
    </w:p>
    <w:p w14:paraId="5D2B65BD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•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чаще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использовать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на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уроках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сравнительный,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аналитический,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синтетический,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интегрированный подходы в изучении нового материала;</w:t>
      </w:r>
    </w:p>
    <w:p w14:paraId="4DBBB028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•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при организации контроля системно использовать различные технологии и виды</w:t>
      </w:r>
    </w:p>
    <w:p w14:paraId="1EBAA016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самостоятельной работы обучающихся (особенно с разными уровнями подготовки по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предмету) с выполнением заданий на преобразование 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>исторической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информации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(составление различных таблиц, схем, конспектов, хроник 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>исторических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событий);</w:t>
      </w:r>
    </w:p>
    <w:p w14:paraId="6A55AC92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• при работе с понятиями и терминами для учащихся всех групп необходимо</w:t>
      </w:r>
    </w:p>
    <w:p w14:paraId="32400E68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диагностировать усвоение всех существенных признаков понятий;</w:t>
      </w:r>
    </w:p>
    <w:p w14:paraId="55077B1C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• уделить внимание формированию читательской компетенции выпускников; увеличить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внимание осознанной работе с 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историческими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картами;</w:t>
      </w:r>
    </w:p>
    <w:p w14:paraId="31E6DD27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•отрабатывать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умение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применять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знания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для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объяснения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сущности 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исторических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процессов и явлений;</w:t>
      </w:r>
    </w:p>
    <w:p w14:paraId="59E044FF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• постоянно уделять внимание формированию метапредметных умений и компетентностей.</w:t>
      </w:r>
    </w:p>
    <w:p w14:paraId="1691D2D9">
      <w:pPr>
        <w:jc w:val="both"/>
        <w:rPr>
          <w:sz w:val="28"/>
          <w:szCs w:val="28"/>
        </w:rPr>
      </w:pPr>
    </w:p>
    <w:p w14:paraId="746416DA">
      <w:pPr>
        <w:pStyle w:val="7"/>
        <w:numPr>
          <w:numId w:val="0"/>
        </w:numPr>
        <w:spacing w:after="0" w:line="240" w:lineRule="auto"/>
        <w:ind w:leftChars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Планируемые меры методической поддержки изучения учебных предметов в 202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>5</w:t>
      </w:r>
      <w:r>
        <w:rPr>
          <w:rFonts w:ascii="Times New Roman" w:hAnsi="Times New Roman"/>
          <w:b/>
          <w:bCs/>
          <w:sz w:val="28"/>
          <w:szCs w:val="28"/>
        </w:rPr>
        <w:t>-202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>6</w:t>
      </w:r>
      <w:r>
        <w:rPr>
          <w:rFonts w:ascii="Times New Roman" w:hAnsi="Times New Roman"/>
          <w:b/>
          <w:bCs/>
          <w:sz w:val="28"/>
          <w:szCs w:val="28"/>
        </w:rPr>
        <w:t xml:space="preserve"> у.г. на муниципальном  уровне (в планировании районных предметных МО)</w:t>
      </w:r>
    </w:p>
    <w:p w14:paraId="24456A79">
      <w:pPr>
        <w:pStyle w:val="7"/>
        <w:spacing w:after="0" w:line="240" w:lineRule="auto"/>
        <w:ind w:left="0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- организация семинарских и практических занятий, круглых столов, конференций, трансляция эффективных педагогических практик ОО с наиболее высокими результатами</w:t>
      </w:r>
      <w:r>
        <w:rPr>
          <w:rFonts w:hint="default" w:ascii="Times New Roman" w:hAnsi="Times New Roman"/>
          <w:sz w:val="28"/>
          <w:szCs w:val="28"/>
          <w:lang w:val="ru-RU"/>
        </w:rPr>
        <w:t>;</w:t>
      </w:r>
    </w:p>
    <w:p w14:paraId="1C4C2076">
      <w:pPr>
        <w:pStyle w:val="7"/>
        <w:spacing w:after="0" w:line="240" w:lineRule="auto"/>
        <w:ind w:left="0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- в</w:t>
      </w:r>
      <w:r>
        <w:rPr>
          <w:rFonts w:hint="default" w:ascii="Times New Roman" w:hAnsi="Times New Roman"/>
          <w:sz w:val="28"/>
          <w:szCs w:val="28"/>
          <w:lang w:val="ru-RU" w:eastAsia="zh-CN"/>
        </w:rPr>
        <w:t>несение изменения в технологические карты учебных занятий с указанием методов обучения, организационных форм обучения, средств обучения, педагогических технологий, позволяющих осуществлять образовательный процесс,</w:t>
      </w:r>
    </w:p>
    <w:p w14:paraId="1B6C2194">
      <w:pPr>
        <w:pStyle w:val="7"/>
        <w:spacing w:after="0" w:line="240" w:lineRule="auto"/>
        <w:ind w:left="0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 w:eastAsia="zh-CN"/>
        </w:rPr>
        <w:t>направленный на эффективное формирование умений, видов деятельности.</w:t>
      </w:r>
    </w:p>
    <w:p w14:paraId="4762C690">
      <w:pPr>
        <w:pStyle w:val="7"/>
        <w:spacing w:after="0" w:line="240" w:lineRule="auto"/>
        <w:ind w:left="0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 w:eastAsia="zh-CN"/>
        </w:rPr>
        <w:t>- проведение анализа результатов текущей, тематической и промежуточной оценки</w:t>
      </w:r>
    </w:p>
    <w:p w14:paraId="03A30F80">
      <w:pPr>
        <w:pStyle w:val="7"/>
        <w:spacing w:after="0" w:line="240" w:lineRule="auto"/>
        <w:ind w:left="0"/>
        <w:jc w:val="both"/>
        <w:rPr>
          <w:rFonts w:hint="default" w:ascii="Times New Roman" w:hAnsi="Times New Roman" w:cs="Times New Roman"/>
          <w:b/>
          <w:bCs/>
          <w:color w:val="C00000"/>
          <w:sz w:val="32"/>
          <w:szCs w:val="32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 w:eastAsia="zh-CN"/>
        </w:rPr>
        <w:t>планируемых результатов с целью оценки уровня их сформированности</w:t>
      </w:r>
      <w:bookmarkStart w:id="0" w:name="_GoBack"/>
      <w:bookmarkEnd w:id="0"/>
    </w:p>
    <w:p w14:paraId="22E37A34">
      <w:pPr>
        <w:jc w:val="center"/>
        <w:rPr>
          <w:rFonts w:hint="default" w:ascii="Times New Roman" w:hAnsi="Times New Roman" w:cs="Times New Roman"/>
          <w:b/>
          <w:bCs/>
          <w:color w:val="C00000"/>
          <w:sz w:val="32"/>
          <w:szCs w:val="32"/>
          <w:lang w:val="ru-RU"/>
        </w:rPr>
      </w:pPr>
    </w:p>
    <w:p w14:paraId="31197EF2">
      <w:pPr>
        <w:jc w:val="center"/>
        <w:rPr>
          <w:rFonts w:hint="default" w:ascii="Times New Roman" w:hAnsi="Times New Roman" w:cs="Times New Roman"/>
          <w:b/>
          <w:bCs/>
          <w:color w:val="C0000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color w:val="C00000"/>
          <w:sz w:val="32"/>
          <w:szCs w:val="32"/>
          <w:lang w:val="ru-RU"/>
        </w:rPr>
        <w:t>ОГЭ - 2025 обществознание</w:t>
      </w:r>
    </w:p>
    <w:p w14:paraId="1F4AD592">
      <w:pPr>
        <w:jc w:val="center"/>
        <w:rPr>
          <w:rFonts w:hint="default" w:ascii="Times New Roman" w:hAnsi="Times New Roman" w:cs="Times New Roman"/>
          <w:b/>
          <w:bCs/>
          <w:color w:val="C00000"/>
          <w:sz w:val="32"/>
          <w:szCs w:val="32"/>
          <w:lang w:val="ru-RU"/>
        </w:rPr>
      </w:pPr>
    </w:p>
    <w:p w14:paraId="1F6B0A02">
      <w:pPr>
        <w:jc w:val="both"/>
        <w:rPr>
          <w:rFonts w:hint="default" w:ascii="Times New Roman" w:hAnsi="Times New Roman" w:cs="Times New Roman"/>
          <w:b/>
          <w:bCs/>
          <w:color w:val="C00000"/>
          <w:sz w:val="32"/>
          <w:szCs w:val="32"/>
          <w:highlight w:val="yellow"/>
          <w:lang w:val="ru-RU"/>
        </w:rPr>
      </w:pPr>
      <w:r>
        <w:rPr>
          <w:rFonts w:hint="default" w:ascii="Times New Roman" w:hAnsi="Times New Roman" w:cs="Times New Roman"/>
          <w:b/>
          <w:bCs/>
          <w:color w:val="C00000"/>
          <w:sz w:val="32"/>
          <w:szCs w:val="32"/>
          <w:lang w:val="ru-RU"/>
        </w:rPr>
        <w:t xml:space="preserve">Участников - </w:t>
      </w:r>
      <w:r>
        <w:rPr>
          <w:rFonts w:hint="default" w:ascii="Times New Roman" w:hAnsi="Times New Roman" w:cs="Times New Roman"/>
          <w:b/>
          <w:bCs/>
          <w:color w:val="C00000"/>
          <w:sz w:val="32"/>
          <w:szCs w:val="32"/>
          <w:highlight w:val="yellow"/>
          <w:lang w:val="ru-RU"/>
        </w:rPr>
        <w:t>368</w:t>
      </w:r>
    </w:p>
    <w:p w14:paraId="27588F1E">
      <w:pPr>
        <w:jc w:val="both"/>
        <w:rPr>
          <w:rFonts w:hint="default" w:ascii="Times New Roman" w:hAnsi="Times New Roman" w:cs="Times New Roman"/>
          <w:b/>
          <w:bCs/>
          <w:color w:val="C00000"/>
          <w:sz w:val="32"/>
          <w:szCs w:val="32"/>
          <w:highlight w:val="lightGray"/>
          <w:lang w:val="ru-RU"/>
        </w:rPr>
      </w:pPr>
      <w:r>
        <w:rPr>
          <w:rFonts w:hint="default" w:ascii="Times New Roman" w:hAnsi="Times New Roman" w:cs="Times New Roman"/>
          <w:b/>
          <w:bCs/>
          <w:color w:val="C00000"/>
          <w:sz w:val="32"/>
          <w:szCs w:val="32"/>
          <w:lang w:val="ru-RU"/>
        </w:rPr>
        <w:t xml:space="preserve">Ср. Балл - </w:t>
      </w:r>
      <w:r>
        <w:rPr>
          <w:rFonts w:hint="default" w:ascii="Times New Roman" w:hAnsi="Times New Roman" w:cs="Times New Roman"/>
          <w:b/>
          <w:bCs/>
          <w:color w:val="C00000"/>
          <w:sz w:val="32"/>
          <w:szCs w:val="32"/>
          <w:highlight w:val="lightGray"/>
          <w:lang w:val="ru-RU"/>
        </w:rPr>
        <w:t>17,5</w:t>
      </w:r>
      <w:r>
        <w:rPr>
          <w:rFonts w:hint="default" w:ascii="Times New Roman" w:hAnsi="Times New Roman" w:cs="Times New Roman"/>
          <w:b/>
          <w:bCs/>
          <w:color w:val="C00000"/>
          <w:sz w:val="32"/>
          <w:szCs w:val="32"/>
          <w:lang w:val="ru-RU"/>
        </w:rPr>
        <w:t xml:space="preserve">   Оценка -</w:t>
      </w:r>
      <w:r>
        <w:rPr>
          <w:rFonts w:hint="default" w:ascii="Times New Roman" w:hAnsi="Times New Roman" w:cs="Times New Roman"/>
          <w:b/>
          <w:bCs/>
          <w:color w:val="C00000"/>
          <w:sz w:val="32"/>
          <w:szCs w:val="32"/>
          <w:highlight w:val="lightGray"/>
          <w:lang w:val="ru-RU"/>
        </w:rPr>
        <w:t xml:space="preserve"> 3</w:t>
      </w:r>
    </w:p>
    <w:p w14:paraId="7E343399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2BC3D397">
      <w:pPr>
        <w:jc w:val="left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 xml:space="preserve">ОГЭ -2024 Участников: </w:t>
      </w:r>
      <w:r>
        <w:rPr>
          <w:rFonts w:hint="default" w:ascii="Times New Roman" w:hAnsi="Times New Roman" w:cs="Times New Roman"/>
          <w:sz w:val="32"/>
          <w:szCs w:val="32"/>
          <w:highlight w:val="yellow"/>
          <w:shd w:val="clear" w:color="auto" w:fill="auto"/>
          <w:lang w:val="ru-RU"/>
        </w:rPr>
        <w:t xml:space="preserve">400   </w:t>
      </w:r>
      <w:r>
        <w:rPr>
          <w:rFonts w:hint="default" w:ascii="Times New Roman" w:hAnsi="Times New Roman" w:cs="Times New Roman"/>
          <w:sz w:val="32"/>
          <w:szCs w:val="32"/>
          <w:highlight w:val="none"/>
          <w:shd w:val="clear" w:color="auto" w:fill="auto"/>
          <w:lang w:val="ru-RU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ru-RU"/>
        </w:rPr>
        <w:t>(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 xml:space="preserve">в 2023 - </w:t>
      </w:r>
      <w:r>
        <w:rPr>
          <w:rFonts w:hint="default" w:ascii="Times New Roman" w:hAnsi="Times New Roman" w:cs="Times New Roman"/>
          <w:sz w:val="32"/>
          <w:szCs w:val="32"/>
          <w:highlight w:val="yellow"/>
          <w:lang w:val="ru-RU"/>
        </w:rPr>
        <w:t>393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>)</w:t>
      </w:r>
    </w:p>
    <w:p w14:paraId="2B9C1463">
      <w:pPr>
        <w:jc w:val="left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 xml:space="preserve">Ср. Балл по району: </w:t>
      </w:r>
      <w:r>
        <w:rPr>
          <w:rFonts w:hint="default" w:ascii="Times New Roman" w:hAnsi="Times New Roman" w:cs="Times New Roman"/>
          <w:sz w:val="32"/>
          <w:szCs w:val="32"/>
          <w:highlight w:val="lightGray"/>
          <w:lang w:val="ru-RU"/>
        </w:rPr>
        <w:t xml:space="preserve">19 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 xml:space="preserve">(оценка </w:t>
      </w:r>
      <w:r>
        <w:rPr>
          <w:rFonts w:hint="default" w:ascii="Times New Roman" w:hAnsi="Times New Roman" w:cs="Times New Roman"/>
          <w:sz w:val="32"/>
          <w:szCs w:val="32"/>
          <w:highlight w:val="lightGray"/>
          <w:lang w:val="ru-RU"/>
        </w:rPr>
        <w:t>«3,2»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 xml:space="preserve">),  в 2023 - ср. балл </w:t>
      </w:r>
      <w:r>
        <w:rPr>
          <w:rFonts w:hint="default" w:ascii="Times New Roman" w:hAnsi="Times New Roman" w:cs="Times New Roman"/>
          <w:sz w:val="32"/>
          <w:szCs w:val="32"/>
          <w:highlight w:val="lightGray"/>
          <w:lang w:val="ru-RU"/>
        </w:rPr>
        <w:t>22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 xml:space="preserve"> - </w:t>
      </w:r>
      <w:r>
        <w:rPr>
          <w:rFonts w:hint="default" w:ascii="Times New Roman" w:hAnsi="Times New Roman" w:cs="Times New Roman"/>
          <w:sz w:val="32"/>
          <w:szCs w:val="32"/>
          <w:highlight w:val="lightGray"/>
          <w:lang w:val="ru-RU"/>
        </w:rPr>
        <w:t>«3»</w:t>
      </w:r>
    </w:p>
    <w:p w14:paraId="2C3ADCCF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6"/>
        <w:tblpPr w:leftFromText="180" w:rightFromText="180" w:vertAnchor="text" w:horzAnchor="page" w:tblpX="945" w:tblpY="357"/>
        <w:tblOverlap w:val="never"/>
        <w:tblW w:w="106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3"/>
        <w:gridCol w:w="1430"/>
        <w:gridCol w:w="4870"/>
      </w:tblGrid>
      <w:tr w14:paraId="53CDF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3" w:type="dxa"/>
            <w:shd w:val="clear" w:color="auto" w:fill="auto"/>
            <w:vAlign w:val="bottom"/>
          </w:tcPr>
          <w:p w14:paraId="4CC57A05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 w:eastAsia="zh-CN" w:bidi="ar-SA"/>
              </w:rPr>
              <w:t>ОО</w:t>
            </w:r>
          </w:p>
        </w:tc>
        <w:tc>
          <w:tcPr>
            <w:tcW w:w="1430" w:type="dxa"/>
            <w:shd w:val="clear" w:color="auto" w:fill="auto"/>
            <w:vAlign w:val="top"/>
          </w:tcPr>
          <w:p w14:paraId="111F0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Код ОУ</w:t>
            </w:r>
          </w:p>
        </w:tc>
        <w:tc>
          <w:tcPr>
            <w:tcW w:w="4870" w:type="dxa"/>
          </w:tcPr>
          <w:p w14:paraId="4E7B67D8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Оценки</w:t>
            </w:r>
          </w:p>
        </w:tc>
      </w:tr>
      <w:tr w14:paraId="30C93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3" w:type="dxa"/>
            <w:shd w:val="clear" w:color="auto" w:fill="auto"/>
            <w:vAlign w:val="bottom"/>
          </w:tcPr>
          <w:p w14:paraId="180B621F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Беглицкая СОШ</w:t>
            </w:r>
          </w:p>
        </w:tc>
        <w:tc>
          <w:tcPr>
            <w:tcW w:w="1430" w:type="dxa"/>
            <w:shd w:val="clear" w:color="auto" w:fill="auto"/>
            <w:vAlign w:val="top"/>
          </w:tcPr>
          <w:p w14:paraId="7C656668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686</w:t>
            </w:r>
          </w:p>
        </w:tc>
        <w:tc>
          <w:tcPr>
            <w:tcW w:w="4870" w:type="dxa"/>
          </w:tcPr>
          <w:p w14:paraId="0FFA8CAF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3, 4, 4, 3, 4, 4, 3, 3, 4, 3, 4, 3, 3, </w:t>
            </w:r>
          </w:p>
        </w:tc>
      </w:tr>
      <w:tr w14:paraId="05C3E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3" w:type="dxa"/>
            <w:shd w:val="clear" w:color="auto" w:fill="auto"/>
            <w:vAlign w:val="bottom"/>
          </w:tcPr>
          <w:p w14:paraId="7C475A09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Вареновская СОШ</w:t>
            </w:r>
          </w:p>
        </w:tc>
        <w:tc>
          <w:tcPr>
            <w:tcW w:w="1430" w:type="dxa"/>
            <w:shd w:val="clear" w:color="auto" w:fill="auto"/>
            <w:vAlign w:val="top"/>
          </w:tcPr>
          <w:p w14:paraId="090713FE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687</w:t>
            </w:r>
          </w:p>
        </w:tc>
        <w:tc>
          <w:tcPr>
            <w:tcW w:w="4870" w:type="dxa"/>
          </w:tcPr>
          <w:p w14:paraId="5E887053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2, 4, 3, 3, 2, 5, 3, 3, 4, 4, (пересдал 1 чел.)</w:t>
            </w:r>
          </w:p>
        </w:tc>
      </w:tr>
      <w:tr w14:paraId="6FC74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3" w:type="dxa"/>
            <w:shd w:val="clear" w:color="auto" w:fill="auto"/>
            <w:vAlign w:val="bottom"/>
          </w:tcPr>
          <w:p w14:paraId="2DC46FDC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В-Ханжоновская СОШ</w:t>
            </w:r>
          </w:p>
        </w:tc>
        <w:tc>
          <w:tcPr>
            <w:tcW w:w="1430" w:type="dxa"/>
            <w:shd w:val="clear" w:color="auto" w:fill="auto"/>
            <w:vAlign w:val="top"/>
          </w:tcPr>
          <w:p w14:paraId="6F686E0A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688</w:t>
            </w:r>
          </w:p>
        </w:tc>
        <w:tc>
          <w:tcPr>
            <w:tcW w:w="4870" w:type="dxa"/>
          </w:tcPr>
          <w:p w14:paraId="2DFEFD3D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4, 3, 4, 4, 3, 3, </w:t>
            </w:r>
          </w:p>
        </w:tc>
      </w:tr>
      <w:tr w14:paraId="451C3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3" w:type="dxa"/>
            <w:shd w:val="clear" w:color="auto" w:fill="auto"/>
            <w:vAlign w:val="bottom"/>
          </w:tcPr>
          <w:p w14:paraId="4E8738D7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В-Вознесенская СОШ</w:t>
            </w:r>
          </w:p>
        </w:tc>
        <w:tc>
          <w:tcPr>
            <w:tcW w:w="1430" w:type="dxa"/>
            <w:shd w:val="clear" w:color="auto" w:fill="auto"/>
            <w:vAlign w:val="top"/>
          </w:tcPr>
          <w:p w14:paraId="43C48A88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689</w:t>
            </w:r>
          </w:p>
        </w:tc>
        <w:tc>
          <w:tcPr>
            <w:tcW w:w="4870" w:type="dxa"/>
          </w:tcPr>
          <w:p w14:paraId="5BB8FC52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3, 3, 3, 4, 4, 4, 3, 3, 3, </w:t>
            </w:r>
          </w:p>
        </w:tc>
      </w:tr>
      <w:tr w14:paraId="2D756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3" w:type="dxa"/>
            <w:shd w:val="clear" w:color="auto" w:fill="auto"/>
            <w:vAlign w:val="bottom"/>
          </w:tcPr>
          <w:p w14:paraId="20CF4EFE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Ефремовская СОШ</w:t>
            </w:r>
          </w:p>
        </w:tc>
        <w:tc>
          <w:tcPr>
            <w:tcW w:w="1430" w:type="dxa"/>
            <w:shd w:val="clear" w:color="auto" w:fill="auto"/>
            <w:vAlign w:val="top"/>
          </w:tcPr>
          <w:p w14:paraId="7DC42DD9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690</w:t>
            </w:r>
          </w:p>
        </w:tc>
        <w:tc>
          <w:tcPr>
            <w:tcW w:w="4870" w:type="dxa"/>
          </w:tcPr>
          <w:p w14:paraId="77C7724A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3, 4, </w:t>
            </w:r>
          </w:p>
        </w:tc>
      </w:tr>
      <w:tr w14:paraId="58854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3" w:type="dxa"/>
            <w:shd w:val="clear" w:color="auto" w:fill="auto"/>
            <w:vAlign w:val="bottom"/>
          </w:tcPr>
          <w:p w14:paraId="0DE4BF15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Краснодесантская СОШ</w:t>
            </w:r>
          </w:p>
        </w:tc>
        <w:tc>
          <w:tcPr>
            <w:tcW w:w="1430" w:type="dxa"/>
            <w:shd w:val="clear" w:color="auto" w:fill="auto"/>
            <w:vAlign w:val="top"/>
          </w:tcPr>
          <w:p w14:paraId="19EEB2DB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691</w:t>
            </w:r>
          </w:p>
        </w:tc>
        <w:tc>
          <w:tcPr>
            <w:tcW w:w="4870" w:type="dxa"/>
          </w:tcPr>
          <w:p w14:paraId="758B0F7D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3, 3, 3, 4, 3, 3, 3, 3, 3, 3, 3, 3, </w:t>
            </w:r>
          </w:p>
        </w:tc>
      </w:tr>
      <w:tr w14:paraId="0D841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3" w:type="dxa"/>
            <w:shd w:val="clear" w:color="auto" w:fill="auto"/>
            <w:vAlign w:val="bottom"/>
          </w:tcPr>
          <w:p w14:paraId="098CB259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Лакедемоновская СОШ</w:t>
            </w:r>
          </w:p>
        </w:tc>
        <w:tc>
          <w:tcPr>
            <w:tcW w:w="1430" w:type="dxa"/>
            <w:shd w:val="clear" w:color="auto" w:fill="auto"/>
            <w:vAlign w:val="top"/>
          </w:tcPr>
          <w:p w14:paraId="775EF2A7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692</w:t>
            </w:r>
          </w:p>
        </w:tc>
        <w:tc>
          <w:tcPr>
            <w:tcW w:w="4870" w:type="dxa"/>
          </w:tcPr>
          <w:p w14:paraId="0517BFEC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5, 3, 3, 4, 4, 3, 3, 3, 3, 4, 3, 3, 3, 4, </w:t>
            </w:r>
          </w:p>
        </w:tc>
      </w:tr>
      <w:tr w14:paraId="4EB5A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3" w:type="dxa"/>
            <w:shd w:val="clear" w:color="auto" w:fill="auto"/>
            <w:vAlign w:val="bottom"/>
          </w:tcPr>
          <w:p w14:paraId="41845BFE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Натальевская СОШ</w:t>
            </w:r>
          </w:p>
        </w:tc>
        <w:tc>
          <w:tcPr>
            <w:tcW w:w="1430" w:type="dxa"/>
            <w:shd w:val="clear" w:color="auto" w:fill="auto"/>
            <w:vAlign w:val="top"/>
          </w:tcPr>
          <w:p w14:paraId="6BE6BD96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693</w:t>
            </w:r>
          </w:p>
        </w:tc>
        <w:tc>
          <w:tcPr>
            <w:tcW w:w="4870" w:type="dxa"/>
          </w:tcPr>
          <w:p w14:paraId="2712DB98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3, 3, 3, 2, 4, 3, </w:t>
            </w:r>
          </w:p>
        </w:tc>
      </w:tr>
      <w:tr w14:paraId="258F6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3" w:type="dxa"/>
            <w:shd w:val="clear" w:color="auto" w:fill="auto"/>
            <w:vAlign w:val="bottom"/>
          </w:tcPr>
          <w:p w14:paraId="475C798F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Николаевская СОШ</w:t>
            </w:r>
          </w:p>
        </w:tc>
        <w:tc>
          <w:tcPr>
            <w:tcW w:w="1430" w:type="dxa"/>
            <w:shd w:val="clear" w:color="auto" w:fill="auto"/>
            <w:vAlign w:val="top"/>
          </w:tcPr>
          <w:p w14:paraId="79B1B5BC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694</w:t>
            </w:r>
          </w:p>
        </w:tc>
        <w:tc>
          <w:tcPr>
            <w:tcW w:w="4870" w:type="dxa"/>
          </w:tcPr>
          <w:p w14:paraId="0A202027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3, 2, 3, 3, 3, 3, 3, 2, 4, 5, 3, 3, 4, 4, 3, 4, 2, 4, 5, 3, 5, 4, 2, 4, 2, 3, 3, 3, 4, 3, 3, 4, 3, 2, 3, 2, 2, 2, 3, 3, 3, 3, 2, 4, 3, 3, 3, 5, 3, 3, 3, 3, 3, 2, 3 (пересдали 11 чел.)</w:t>
            </w:r>
          </w:p>
        </w:tc>
      </w:tr>
      <w:tr w14:paraId="4207F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3" w:type="dxa"/>
            <w:shd w:val="clear" w:color="auto" w:fill="auto"/>
            <w:vAlign w:val="bottom"/>
          </w:tcPr>
          <w:p w14:paraId="7198FBB5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Н-Бессергеновская СОШ</w:t>
            </w:r>
          </w:p>
        </w:tc>
        <w:tc>
          <w:tcPr>
            <w:tcW w:w="1430" w:type="dxa"/>
            <w:shd w:val="clear" w:color="auto" w:fill="auto"/>
            <w:vAlign w:val="top"/>
          </w:tcPr>
          <w:p w14:paraId="14E8694F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695</w:t>
            </w:r>
          </w:p>
        </w:tc>
        <w:tc>
          <w:tcPr>
            <w:tcW w:w="4870" w:type="dxa"/>
          </w:tcPr>
          <w:p w14:paraId="1716BE52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2, 2, 4, 4, 4, 5, 3, 4, 3, 3, 3, 4, 3, 2, 4, 4, 2, 4, 4, 3, 2, 4, 3, 3, 4, 3, 3, (пересдали 4 чел.)</w:t>
            </w:r>
          </w:p>
        </w:tc>
      </w:tr>
      <w:tr w14:paraId="64611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3" w:type="dxa"/>
            <w:shd w:val="clear" w:color="auto" w:fill="auto"/>
            <w:vAlign w:val="bottom"/>
          </w:tcPr>
          <w:p w14:paraId="09F26047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Носовская СОШ</w:t>
            </w:r>
          </w:p>
        </w:tc>
        <w:tc>
          <w:tcPr>
            <w:tcW w:w="1430" w:type="dxa"/>
            <w:shd w:val="clear" w:color="auto" w:fill="auto"/>
            <w:vAlign w:val="top"/>
          </w:tcPr>
          <w:p w14:paraId="2BB789D2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696</w:t>
            </w:r>
          </w:p>
        </w:tc>
        <w:tc>
          <w:tcPr>
            <w:tcW w:w="4870" w:type="dxa"/>
          </w:tcPr>
          <w:p w14:paraId="340B4103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</w:tr>
      <w:tr w14:paraId="32030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3" w:type="dxa"/>
            <w:shd w:val="clear" w:color="auto" w:fill="auto"/>
            <w:vAlign w:val="bottom"/>
          </w:tcPr>
          <w:p w14:paraId="75E1E16D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Новоприморская ООШ</w:t>
            </w:r>
          </w:p>
        </w:tc>
        <w:tc>
          <w:tcPr>
            <w:tcW w:w="1430" w:type="dxa"/>
            <w:shd w:val="clear" w:color="auto" w:fill="auto"/>
            <w:vAlign w:val="top"/>
          </w:tcPr>
          <w:p w14:paraId="7F422F1A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697</w:t>
            </w:r>
          </w:p>
        </w:tc>
        <w:tc>
          <w:tcPr>
            <w:tcW w:w="4870" w:type="dxa"/>
          </w:tcPr>
          <w:p w14:paraId="181C1D80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3</w:t>
            </w:r>
          </w:p>
        </w:tc>
      </w:tr>
      <w:tr w14:paraId="22493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3" w:type="dxa"/>
            <w:shd w:val="clear" w:color="auto" w:fill="auto"/>
            <w:vAlign w:val="bottom"/>
          </w:tcPr>
          <w:p w14:paraId="5ED13776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Отрадненская СОШ</w:t>
            </w:r>
          </w:p>
        </w:tc>
        <w:tc>
          <w:tcPr>
            <w:tcW w:w="1430" w:type="dxa"/>
            <w:shd w:val="clear" w:color="auto" w:fill="auto"/>
            <w:vAlign w:val="top"/>
          </w:tcPr>
          <w:p w14:paraId="350A68FA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698</w:t>
            </w:r>
          </w:p>
        </w:tc>
        <w:tc>
          <w:tcPr>
            <w:tcW w:w="4870" w:type="dxa"/>
          </w:tcPr>
          <w:p w14:paraId="2096ADE7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</w:tr>
      <w:tr w14:paraId="39EAF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3" w:type="dxa"/>
            <w:shd w:val="clear" w:color="auto" w:fill="auto"/>
            <w:vAlign w:val="bottom"/>
          </w:tcPr>
          <w:p w14:paraId="32CCD95A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Покровская СОШ "НОК"</w:t>
            </w:r>
          </w:p>
        </w:tc>
        <w:tc>
          <w:tcPr>
            <w:tcW w:w="1430" w:type="dxa"/>
            <w:shd w:val="clear" w:color="auto" w:fill="auto"/>
            <w:vAlign w:val="top"/>
          </w:tcPr>
          <w:p w14:paraId="47FB76C4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699</w:t>
            </w:r>
          </w:p>
        </w:tc>
        <w:tc>
          <w:tcPr>
            <w:tcW w:w="4870" w:type="dxa"/>
          </w:tcPr>
          <w:p w14:paraId="301E5F73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3, 3, 3, 2, 2, 3, 2, 4, 2, 4, 3, 4, 4, 2, 4, 5, 3, 4, 3, 2, 4, 3, 4, (пересдали 5 чел.)</w:t>
            </w:r>
          </w:p>
        </w:tc>
      </w:tr>
      <w:tr w14:paraId="1AB4F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3" w:type="dxa"/>
            <w:shd w:val="clear" w:color="auto" w:fill="auto"/>
            <w:vAlign w:val="bottom"/>
          </w:tcPr>
          <w:p w14:paraId="3B741F8D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Приморская СОШ</w:t>
            </w:r>
          </w:p>
        </w:tc>
        <w:tc>
          <w:tcPr>
            <w:tcW w:w="1430" w:type="dxa"/>
            <w:shd w:val="clear" w:color="auto" w:fill="auto"/>
            <w:vAlign w:val="top"/>
          </w:tcPr>
          <w:p w14:paraId="1D119830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700</w:t>
            </w:r>
          </w:p>
        </w:tc>
        <w:tc>
          <w:tcPr>
            <w:tcW w:w="4870" w:type="dxa"/>
          </w:tcPr>
          <w:p w14:paraId="13F0B11C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3, 3, 3, 4, 4, 3, 4, 3, 4, 3, 4, 4, 4, 4, 2, 3, (пересдал 1 чел.)</w:t>
            </w:r>
          </w:p>
        </w:tc>
      </w:tr>
      <w:tr w14:paraId="3D416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3" w:type="dxa"/>
            <w:shd w:val="clear" w:color="auto" w:fill="auto"/>
            <w:vAlign w:val="bottom"/>
          </w:tcPr>
          <w:p w14:paraId="36ED30F4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Самбекская СОШ</w:t>
            </w:r>
          </w:p>
        </w:tc>
        <w:tc>
          <w:tcPr>
            <w:tcW w:w="1430" w:type="dxa"/>
            <w:shd w:val="clear" w:color="auto" w:fill="auto"/>
            <w:vAlign w:val="top"/>
          </w:tcPr>
          <w:p w14:paraId="7361E980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701</w:t>
            </w:r>
          </w:p>
        </w:tc>
        <w:tc>
          <w:tcPr>
            <w:tcW w:w="4870" w:type="dxa"/>
          </w:tcPr>
          <w:p w14:paraId="5AFC3EA2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4, 3, </w:t>
            </w:r>
          </w:p>
        </w:tc>
      </w:tr>
      <w:tr w14:paraId="45A22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3" w:type="dxa"/>
            <w:shd w:val="clear" w:color="auto" w:fill="auto"/>
            <w:vAlign w:val="bottom"/>
          </w:tcPr>
          <w:p w14:paraId="41293208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Синявская СОШ</w:t>
            </w:r>
          </w:p>
        </w:tc>
        <w:tc>
          <w:tcPr>
            <w:tcW w:w="1430" w:type="dxa"/>
            <w:shd w:val="clear" w:color="auto" w:fill="auto"/>
            <w:vAlign w:val="top"/>
          </w:tcPr>
          <w:p w14:paraId="47CA84F2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702</w:t>
            </w:r>
          </w:p>
        </w:tc>
        <w:tc>
          <w:tcPr>
            <w:tcW w:w="4870" w:type="dxa"/>
          </w:tcPr>
          <w:p w14:paraId="6D2D198C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4, 3, 3, 4, 4, </w:t>
            </w:r>
          </w:p>
        </w:tc>
      </w:tr>
      <w:tr w14:paraId="72C9E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3" w:type="dxa"/>
            <w:shd w:val="clear" w:color="auto" w:fill="auto"/>
            <w:vAlign w:val="bottom"/>
          </w:tcPr>
          <w:p w14:paraId="2BF5F928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Советинская СОШ</w:t>
            </w:r>
          </w:p>
        </w:tc>
        <w:tc>
          <w:tcPr>
            <w:tcW w:w="1430" w:type="dxa"/>
            <w:shd w:val="clear" w:color="auto" w:fill="auto"/>
            <w:vAlign w:val="top"/>
          </w:tcPr>
          <w:p w14:paraId="05F51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703</w:t>
            </w:r>
          </w:p>
        </w:tc>
        <w:tc>
          <w:tcPr>
            <w:tcW w:w="4870" w:type="dxa"/>
          </w:tcPr>
          <w:p w14:paraId="00F6EE01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2, 2, 3, 3, 2, 3, (пересдал 1 чел.)</w:t>
            </w:r>
          </w:p>
        </w:tc>
      </w:tr>
      <w:tr w14:paraId="32896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3" w:type="dxa"/>
            <w:shd w:val="clear" w:color="auto" w:fill="auto"/>
            <w:vAlign w:val="bottom"/>
          </w:tcPr>
          <w:p w14:paraId="1763D2FB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С-Сарматская СОШ</w:t>
            </w:r>
          </w:p>
        </w:tc>
        <w:tc>
          <w:tcPr>
            <w:tcW w:w="1430" w:type="dxa"/>
            <w:shd w:val="clear" w:color="auto" w:fill="auto"/>
            <w:vAlign w:val="top"/>
          </w:tcPr>
          <w:p w14:paraId="4AB09589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704</w:t>
            </w:r>
          </w:p>
        </w:tc>
        <w:tc>
          <w:tcPr>
            <w:tcW w:w="4870" w:type="dxa"/>
          </w:tcPr>
          <w:p w14:paraId="3080BF11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4, 3, 4, 3, 4, 3, 3, 4, 4, 3, 2, 2, </w:t>
            </w:r>
          </w:p>
        </w:tc>
      </w:tr>
      <w:tr w14:paraId="1DA6A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3" w:type="dxa"/>
            <w:shd w:val="clear" w:color="auto" w:fill="auto"/>
            <w:vAlign w:val="bottom"/>
          </w:tcPr>
          <w:p w14:paraId="223AAC25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Троицкая СОШ</w:t>
            </w:r>
          </w:p>
        </w:tc>
        <w:tc>
          <w:tcPr>
            <w:tcW w:w="1430" w:type="dxa"/>
            <w:shd w:val="clear" w:color="auto" w:fill="auto"/>
            <w:vAlign w:val="top"/>
          </w:tcPr>
          <w:p w14:paraId="57C83BA9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705</w:t>
            </w:r>
          </w:p>
        </w:tc>
        <w:tc>
          <w:tcPr>
            <w:tcW w:w="4870" w:type="dxa"/>
          </w:tcPr>
          <w:p w14:paraId="7E54E770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4, 4, 3, 3, 3, 3,4, 3, 3, 4, 3, 4, 2, 3, 2, 3, 3, 4,  3, 3, 3, 3, 3, 3, 4, 2, 3, 3, 2, 3, 4, 2, 3, 2, 3, 2, 3, 3, 4, (пересдали 6 чел.)</w:t>
            </w:r>
          </w:p>
        </w:tc>
      </w:tr>
      <w:tr w14:paraId="1C79B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3" w:type="dxa"/>
            <w:shd w:val="clear" w:color="auto" w:fill="auto"/>
            <w:vAlign w:val="bottom"/>
          </w:tcPr>
          <w:p w14:paraId="2CD34385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Федоровская СОШ</w:t>
            </w:r>
          </w:p>
        </w:tc>
        <w:tc>
          <w:tcPr>
            <w:tcW w:w="1430" w:type="dxa"/>
            <w:shd w:val="clear" w:color="auto" w:fill="auto"/>
            <w:vAlign w:val="top"/>
          </w:tcPr>
          <w:p w14:paraId="031B402C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706</w:t>
            </w:r>
          </w:p>
        </w:tc>
        <w:tc>
          <w:tcPr>
            <w:tcW w:w="4870" w:type="dxa"/>
          </w:tcPr>
          <w:p w14:paraId="721B58B7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2, 2, 3, 3, 3, 3, 3, 3, 4, 2, 3, 4, 2, 3, 3, 3, 3, 2, 2, 4, (пересдали 2 чел.)</w:t>
            </w:r>
          </w:p>
        </w:tc>
      </w:tr>
      <w:tr w14:paraId="44CED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3" w:type="dxa"/>
            <w:shd w:val="clear" w:color="auto" w:fill="auto"/>
            <w:vAlign w:val="bottom"/>
          </w:tcPr>
          <w:p w14:paraId="4F9E3C45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Б-Неклиновская СОШ</w:t>
            </w:r>
          </w:p>
        </w:tc>
        <w:tc>
          <w:tcPr>
            <w:tcW w:w="1430" w:type="dxa"/>
            <w:shd w:val="clear" w:color="auto" w:fill="auto"/>
            <w:vAlign w:val="top"/>
          </w:tcPr>
          <w:p w14:paraId="4420E224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707</w:t>
            </w:r>
          </w:p>
        </w:tc>
        <w:tc>
          <w:tcPr>
            <w:tcW w:w="4870" w:type="dxa"/>
          </w:tcPr>
          <w:p w14:paraId="234B1381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4, 4, </w:t>
            </w:r>
          </w:p>
        </w:tc>
      </w:tr>
      <w:tr w14:paraId="75C1A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3" w:type="dxa"/>
            <w:shd w:val="clear" w:color="auto" w:fill="auto"/>
            <w:vAlign w:val="bottom"/>
          </w:tcPr>
          <w:p w14:paraId="04109C4D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Н-Лакедемоновская СОШ</w:t>
            </w:r>
          </w:p>
        </w:tc>
        <w:tc>
          <w:tcPr>
            <w:tcW w:w="1430" w:type="dxa"/>
            <w:shd w:val="clear" w:color="auto" w:fill="auto"/>
            <w:vAlign w:val="top"/>
          </w:tcPr>
          <w:p w14:paraId="7D7A6328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708</w:t>
            </w:r>
          </w:p>
        </w:tc>
        <w:tc>
          <w:tcPr>
            <w:tcW w:w="4870" w:type="dxa"/>
          </w:tcPr>
          <w:p w14:paraId="7A6ABDE1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4, 2, 2, 4, 3, 3, 3, 3, 3, (пересдал 1 чел.)</w:t>
            </w:r>
          </w:p>
        </w:tc>
      </w:tr>
      <w:tr w14:paraId="7AADB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3" w:type="dxa"/>
            <w:shd w:val="clear" w:color="auto" w:fill="auto"/>
            <w:vAlign w:val="bottom"/>
          </w:tcPr>
          <w:p w14:paraId="6C69B2BB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Марьевская СОШ</w:t>
            </w:r>
          </w:p>
        </w:tc>
        <w:tc>
          <w:tcPr>
            <w:tcW w:w="1430" w:type="dxa"/>
            <w:shd w:val="clear" w:color="auto" w:fill="auto"/>
            <w:vAlign w:val="top"/>
          </w:tcPr>
          <w:p w14:paraId="2067D895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709</w:t>
            </w:r>
          </w:p>
        </w:tc>
        <w:tc>
          <w:tcPr>
            <w:tcW w:w="4870" w:type="dxa"/>
          </w:tcPr>
          <w:p w14:paraId="56902878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</w:tr>
      <w:tr w14:paraId="24B64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3" w:type="dxa"/>
            <w:shd w:val="clear" w:color="auto" w:fill="auto"/>
            <w:vAlign w:val="bottom"/>
          </w:tcPr>
          <w:p w14:paraId="13428EA7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Покровская СОШ №2</w:t>
            </w:r>
          </w:p>
        </w:tc>
        <w:tc>
          <w:tcPr>
            <w:tcW w:w="1430" w:type="dxa"/>
            <w:shd w:val="clear" w:color="auto" w:fill="auto"/>
            <w:vAlign w:val="top"/>
          </w:tcPr>
          <w:p w14:paraId="54844207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710</w:t>
            </w:r>
          </w:p>
        </w:tc>
        <w:tc>
          <w:tcPr>
            <w:tcW w:w="4870" w:type="dxa"/>
          </w:tcPr>
          <w:p w14:paraId="6A50CCC7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4, 3, 3, 3, 4, 4, </w:t>
            </w:r>
          </w:p>
        </w:tc>
      </w:tr>
      <w:tr w14:paraId="24D63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3" w:type="dxa"/>
            <w:shd w:val="clear" w:color="auto" w:fill="auto"/>
            <w:vAlign w:val="bottom"/>
          </w:tcPr>
          <w:p w14:paraId="37D5AB49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Приютинская СОШ</w:t>
            </w:r>
          </w:p>
        </w:tc>
        <w:tc>
          <w:tcPr>
            <w:tcW w:w="1430" w:type="dxa"/>
            <w:shd w:val="clear" w:color="auto" w:fill="auto"/>
            <w:vAlign w:val="top"/>
          </w:tcPr>
          <w:p w14:paraId="694C719D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711</w:t>
            </w:r>
          </w:p>
        </w:tc>
        <w:tc>
          <w:tcPr>
            <w:tcW w:w="4870" w:type="dxa"/>
          </w:tcPr>
          <w:p w14:paraId="79837D30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3, 2, 2, (пересдал 1 чел.)</w:t>
            </w:r>
          </w:p>
        </w:tc>
      </w:tr>
      <w:tr w14:paraId="49C14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3" w:type="dxa"/>
            <w:shd w:val="clear" w:color="auto" w:fill="auto"/>
            <w:vAlign w:val="bottom"/>
          </w:tcPr>
          <w:p w14:paraId="642A3F14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МОУ Неклиновская вечерняя СОШ</w:t>
            </w:r>
          </w:p>
        </w:tc>
        <w:tc>
          <w:tcPr>
            <w:tcW w:w="1430" w:type="dxa"/>
            <w:shd w:val="clear" w:color="auto" w:fill="auto"/>
            <w:vAlign w:val="top"/>
          </w:tcPr>
          <w:p w14:paraId="6FDA621F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713</w:t>
            </w:r>
          </w:p>
        </w:tc>
        <w:tc>
          <w:tcPr>
            <w:tcW w:w="4870" w:type="dxa"/>
          </w:tcPr>
          <w:p w14:paraId="097B617D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3, 2, 2, 2, 2, 2, 2, 2, 2, 3, 2, 3, 3, 2, 2, 2, 2, 2, 2, 2, 2, 2, 2, 2, 2, 2, 2, 3, 3, 2, 3, 4, 2, 3, 3, 2, 2, 3, 2, 3, 3, 2, 2, 2, 3, 3, 2, 3, 2, 3, 3, 2, 3, 3, 2, (пересдали 8 чел.)</w:t>
            </w:r>
          </w:p>
        </w:tc>
      </w:tr>
      <w:tr w14:paraId="2A5A6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3" w:type="dxa"/>
            <w:shd w:val="clear" w:color="auto" w:fill="auto"/>
            <w:vAlign w:val="bottom"/>
          </w:tcPr>
          <w:p w14:paraId="58919A82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МОУ Покровская СОШ №3</w:t>
            </w:r>
          </w:p>
        </w:tc>
        <w:tc>
          <w:tcPr>
            <w:tcW w:w="1430" w:type="dxa"/>
            <w:shd w:val="clear" w:color="auto" w:fill="auto"/>
            <w:vAlign w:val="top"/>
          </w:tcPr>
          <w:p w14:paraId="69963C55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1045</w:t>
            </w:r>
          </w:p>
        </w:tc>
        <w:tc>
          <w:tcPr>
            <w:tcW w:w="4870" w:type="dxa"/>
          </w:tcPr>
          <w:p w14:paraId="6C31FDCA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4, 3, 4, </w:t>
            </w:r>
          </w:p>
        </w:tc>
      </w:tr>
      <w:tr w14:paraId="03626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3" w:type="dxa"/>
            <w:shd w:val="clear" w:color="auto" w:fill="auto"/>
            <w:vAlign w:val="bottom"/>
          </w:tcPr>
          <w:p w14:paraId="71D426A2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Гаевская ООШ</w:t>
            </w:r>
          </w:p>
        </w:tc>
        <w:tc>
          <w:tcPr>
            <w:tcW w:w="1430" w:type="dxa"/>
            <w:shd w:val="clear" w:color="auto" w:fill="auto"/>
            <w:vAlign w:val="top"/>
          </w:tcPr>
          <w:p w14:paraId="22B5BC05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2295</w:t>
            </w:r>
          </w:p>
        </w:tc>
        <w:tc>
          <w:tcPr>
            <w:tcW w:w="4870" w:type="dxa"/>
          </w:tcPr>
          <w:p w14:paraId="6E7CD005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4, 4, 4, 3, 4, 4, </w:t>
            </w:r>
          </w:p>
        </w:tc>
      </w:tr>
      <w:tr w14:paraId="7C695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3" w:type="dxa"/>
            <w:shd w:val="clear" w:color="auto" w:fill="auto"/>
            <w:vAlign w:val="bottom"/>
          </w:tcPr>
          <w:p w14:paraId="7D97C36C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МБОУ М-Чулекская ООШ </w:t>
            </w:r>
          </w:p>
        </w:tc>
        <w:tc>
          <w:tcPr>
            <w:tcW w:w="1430" w:type="dxa"/>
            <w:shd w:val="clear" w:color="auto" w:fill="auto"/>
            <w:vAlign w:val="top"/>
          </w:tcPr>
          <w:p w14:paraId="297EA958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2296</w:t>
            </w:r>
          </w:p>
        </w:tc>
        <w:tc>
          <w:tcPr>
            <w:tcW w:w="4870" w:type="dxa"/>
          </w:tcPr>
          <w:p w14:paraId="227C9576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3, 3, 4, </w:t>
            </w:r>
          </w:p>
        </w:tc>
      </w:tr>
      <w:tr w14:paraId="306B5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3" w:type="dxa"/>
            <w:shd w:val="clear" w:color="auto" w:fill="auto"/>
            <w:vAlign w:val="bottom"/>
          </w:tcPr>
          <w:p w14:paraId="5BB9851A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Никольская ООШ</w:t>
            </w:r>
          </w:p>
        </w:tc>
        <w:tc>
          <w:tcPr>
            <w:tcW w:w="1430" w:type="dxa"/>
            <w:shd w:val="clear" w:color="auto" w:fill="auto"/>
            <w:vAlign w:val="top"/>
          </w:tcPr>
          <w:p w14:paraId="54118E38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2297</w:t>
            </w:r>
          </w:p>
        </w:tc>
        <w:tc>
          <w:tcPr>
            <w:tcW w:w="4870" w:type="dxa"/>
          </w:tcPr>
          <w:p w14:paraId="1E01347A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3, 3, 4, </w:t>
            </w:r>
          </w:p>
        </w:tc>
      </w:tr>
      <w:tr w14:paraId="65486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3" w:type="dxa"/>
            <w:shd w:val="clear" w:color="auto" w:fill="auto"/>
            <w:vAlign w:val="bottom"/>
          </w:tcPr>
          <w:p w14:paraId="57D81AE4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Некрасовская ООШ</w:t>
            </w:r>
          </w:p>
        </w:tc>
        <w:tc>
          <w:tcPr>
            <w:tcW w:w="1430" w:type="dxa"/>
            <w:shd w:val="clear" w:color="auto" w:fill="auto"/>
            <w:vAlign w:val="top"/>
          </w:tcPr>
          <w:p w14:paraId="27D8C696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2298</w:t>
            </w:r>
          </w:p>
        </w:tc>
        <w:tc>
          <w:tcPr>
            <w:tcW w:w="4870" w:type="dxa"/>
          </w:tcPr>
          <w:p w14:paraId="59D20FD3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</w:tr>
    </w:tbl>
    <w:p w14:paraId="633BA8A6">
      <w:pPr>
        <w:pStyle w:val="7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14:paraId="40FC136F">
      <w:pPr>
        <w:pStyle w:val="7"/>
        <w:spacing w:after="0" w:line="240" w:lineRule="auto"/>
        <w:ind w:left="0"/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Планируемые меры методической поддержки изучения учебных предметов в 202</w:t>
      </w:r>
      <w:r>
        <w:rPr>
          <w:rFonts w:hint="default" w:ascii="Times New Roman" w:hAnsi="Times New Roman"/>
          <w:b/>
          <w:sz w:val="28"/>
          <w:szCs w:val="28"/>
          <w:lang w:val="ru-RU"/>
        </w:rPr>
        <w:t>5</w:t>
      </w:r>
      <w:r>
        <w:rPr>
          <w:rFonts w:ascii="Times New Roman" w:hAnsi="Times New Roman"/>
          <w:b/>
          <w:sz w:val="28"/>
          <w:szCs w:val="28"/>
        </w:rPr>
        <w:t>-202</w:t>
      </w:r>
      <w:r>
        <w:rPr>
          <w:rFonts w:hint="default" w:ascii="Times New Roman" w:hAnsi="Times New Roman"/>
          <w:b/>
          <w:sz w:val="28"/>
          <w:szCs w:val="28"/>
          <w:lang w:val="ru-RU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учебном году на муниципальном уровне </w:t>
      </w:r>
      <w:r>
        <w:rPr>
          <w:rFonts w:ascii="Times New Roman" w:hAnsi="Times New Roman"/>
          <w:sz w:val="28"/>
          <w:szCs w:val="28"/>
        </w:rPr>
        <w:t>(в планировании районных предметных МО</w:t>
      </w:r>
      <w:r>
        <w:rPr>
          <w:b/>
          <w:sz w:val="28"/>
          <w:szCs w:val="28"/>
        </w:rPr>
        <w:t xml:space="preserve">, </w:t>
      </w:r>
      <w:r>
        <w:rPr>
          <w:rFonts w:hint="default" w:ascii="Times New Roman" w:hAnsi="Times New Roman" w:cs="Times New Roman"/>
          <w:b/>
          <w:sz w:val="28"/>
          <w:szCs w:val="28"/>
        </w:rPr>
        <w:t>в том числе в ОО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>с аномально низкими результатами ГИА-9 202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5 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г. </w:t>
      </w:r>
    </w:p>
    <w:p w14:paraId="1F2BAC4A">
      <w:pPr>
        <w:pStyle w:val="2"/>
        <w:tabs>
          <w:tab w:val="left" w:pos="567"/>
        </w:tabs>
        <w:jc w:val="both"/>
        <w:rPr>
          <w:rFonts w:hint="default" w:ascii="Times New Roman" w:hAnsi="Times New Roman" w:cs="Times New Roman"/>
          <w:sz w:val="28"/>
          <w:szCs w:val="28"/>
        </w:rPr>
      </w:pPr>
    </w:p>
    <w:tbl>
      <w:tblPr>
        <w:tblStyle w:val="4"/>
        <w:tblpPr w:leftFromText="180" w:rightFromText="180" w:vertAnchor="text" w:horzAnchor="page" w:tblpX="735" w:tblpY="70"/>
        <w:tblOverlap w:val="never"/>
        <w:tblW w:w="103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453"/>
        <w:gridCol w:w="8327"/>
      </w:tblGrid>
      <w:tr w14:paraId="57366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D3CA5">
            <w:pPr>
              <w:pStyle w:val="8"/>
              <w:ind w:lef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F2633">
            <w:pPr>
              <w:pStyle w:val="8"/>
              <w:ind w:lef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Дата</w:t>
            </w:r>
          </w:p>
          <w:p w14:paraId="1088509A">
            <w:pPr>
              <w:pStyle w:val="8"/>
              <w:ind w:lef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(месяц)</w:t>
            </w:r>
          </w:p>
        </w:tc>
        <w:tc>
          <w:tcPr>
            <w:tcW w:w="8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3CD2F">
            <w:pPr>
              <w:pStyle w:val="8"/>
              <w:ind w:lef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Мероприятие</w:t>
            </w:r>
          </w:p>
          <w:p w14:paraId="4682E4BA">
            <w:pPr>
              <w:pStyle w:val="8"/>
              <w:ind w:left="0"/>
              <w:jc w:val="center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(указать тему и организацию, которая планирует проведение мероприятия)</w:t>
            </w:r>
          </w:p>
        </w:tc>
      </w:tr>
      <w:tr w14:paraId="7F9D5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81D7B">
            <w:pPr>
              <w:pStyle w:val="8"/>
              <w:ind w:left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8C2E8B">
            <w:pPr>
              <w:pStyle w:val="8"/>
              <w:ind w:left="0" w:leftChars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Октябрь 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8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91DAC0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Мастер-класс «Формирование функциональной понятийной грамотности на уроках обществознания, как одно из условий формирования компетенций учащихся»/ РМО учителей истории</w:t>
            </w:r>
          </w:p>
        </w:tc>
      </w:tr>
      <w:tr w14:paraId="057A9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9018F">
            <w:pPr>
              <w:pStyle w:val="8"/>
              <w:ind w:left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E036A7">
            <w:pPr>
              <w:pStyle w:val="8"/>
              <w:ind w:left="0" w:leftChars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Март 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8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F178D6">
            <w:pPr>
              <w:pStyle w:val="8"/>
              <w:ind w:left="0" w:leftChars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Семинар: «Использование современных образовательных технологий, способствующих повышению мотивации учащихся на уроках истории и обществознания»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/РМО учителей истории</w:t>
            </w:r>
          </w:p>
        </w:tc>
      </w:tr>
      <w:tr w14:paraId="70DF1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E158F">
            <w:pPr>
              <w:pStyle w:val="8"/>
              <w:ind w:left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C744B6">
            <w:pPr>
              <w:pStyle w:val="8"/>
              <w:ind w:left="0" w:leftChars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8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BED4B4">
            <w:pPr>
              <w:pStyle w:val="8"/>
              <w:ind w:left="0" w:leftChars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Индивидуальные и групповые консультации для учителей обществознания (Образовательные организации, продемонстрировавшие низкие  результаты ОГЭ) /РМО учителей истории</w:t>
            </w:r>
          </w:p>
        </w:tc>
      </w:tr>
    </w:tbl>
    <w:p w14:paraId="71EA6773">
      <w:pPr>
        <w:jc w:val="both"/>
        <w:rPr>
          <w:b/>
          <w:sz w:val="28"/>
          <w:szCs w:val="28"/>
        </w:rPr>
      </w:pPr>
    </w:p>
    <w:p w14:paraId="785E94B9">
      <w:pPr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Работа с ОО с аномально низкими результатами ГИА 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г. </w:t>
      </w:r>
    </w:p>
    <w:tbl>
      <w:tblPr>
        <w:tblStyle w:val="4"/>
        <w:tblpPr w:leftFromText="180" w:rightFromText="180" w:vertAnchor="text" w:horzAnchor="page" w:tblpX="870" w:tblpY="330"/>
        <w:tblOverlap w:val="never"/>
        <w:tblW w:w="102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5750"/>
        <w:gridCol w:w="3747"/>
      </w:tblGrid>
      <w:tr w14:paraId="2B96E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112CC02C">
            <w:pPr>
              <w:pStyle w:val="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750" w:type="dxa"/>
          </w:tcPr>
          <w:p w14:paraId="7D46ED00">
            <w:pPr>
              <w:pStyle w:val="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программы ДПО (повышения квалификации)</w:t>
            </w:r>
          </w:p>
        </w:tc>
        <w:tc>
          <w:tcPr>
            <w:tcW w:w="3747" w:type="dxa"/>
          </w:tcPr>
          <w:p w14:paraId="5043CEC0">
            <w:pPr>
              <w:pStyle w:val="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ОО, учителя которых рекомендуются для обучения по данной программе</w:t>
            </w:r>
          </w:p>
        </w:tc>
      </w:tr>
      <w:tr w14:paraId="195A8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3386D0FA">
            <w:pPr>
              <w:pStyle w:val="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50" w:type="dxa"/>
          </w:tcPr>
          <w:p w14:paraId="76BBB0D9">
            <w:pPr>
              <w:pStyle w:val="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  <w:t>«Совершенствование</w:t>
            </w:r>
            <w:r>
              <w:rPr>
                <w:rFonts w:hint="default" w:ascii="Times New Roman" w:hAnsi="Times New Roman"/>
                <w:sz w:val="28"/>
                <w:szCs w:val="28"/>
                <w:lang w:val="ru-RU" w:eastAsia="zh-CN"/>
              </w:rPr>
              <w:t xml:space="preserve"> </w:t>
            </w:r>
            <w:r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  <w:t>профессиональных</w:t>
            </w:r>
          </w:p>
          <w:p w14:paraId="3E2BC055">
            <w:pPr>
              <w:pStyle w:val="7"/>
              <w:spacing w:after="0" w:line="240" w:lineRule="auto"/>
              <w:ind w:left="0"/>
              <w:jc w:val="both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  <w:t>компетенций учителей истории и обществознания</w:t>
            </w:r>
            <w:r>
              <w:rPr>
                <w:rFonts w:hint="default" w:ascii="Times New Roman" w:hAnsi="Times New Roman"/>
                <w:sz w:val="28"/>
                <w:szCs w:val="28"/>
                <w:lang w:val="ru-RU" w:eastAsia="zh-CN"/>
              </w:rPr>
              <w:t xml:space="preserve"> </w:t>
            </w:r>
            <w:r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  <w:t>на основе использования результатов оценочных</w:t>
            </w:r>
            <w:r>
              <w:rPr>
                <w:rFonts w:hint="default" w:ascii="Times New Roman" w:hAnsi="Times New Roman"/>
                <w:sz w:val="28"/>
                <w:szCs w:val="28"/>
                <w:lang w:val="ru-RU" w:eastAsia="zh-CN"/>
              </w:rPr>
              <w:t xml:space="preserve"> </w:t>
            </w:r>
            <w:r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  <w:t>процедур»</w:t>
            </w:r>
          </w:p>
          <w:p w14:paraId="00422327">
            <w:pPr>
              <w:pStyle w:val="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14:paraId="3B3864A0">
            <w:pPr>
              <w:pStyle w:val="7"/>
              <w:spacing w:after="0" w:line="240" w:lineRule="auto"/>
              <w:ind w:left="0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МБОУ Троицкая СОШ</w:t>
            </w:r>
          </w:p>
          <w:p w14:paraId="0722F24F">
            <w:pPr>
              <w:pStyle w:val="7"/>
              <w:spacing w:after="0" w:line="240" w:lineRule="auto"/>
              <w:ind w:left="0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МБОУ Неклиновская вечерняя СОШ</w:t>
            </w:r>
          </w:p>
          <w:p w14:paraId="34FEE651">
            <w:pPr>
              <w:pStyle w:val="7"/>
              <w:spacing w:after="0" w:line="240" w:lineRule="auto"/>
              <w:ind w:left="0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МБОУ Николаевская СОШ</w:t>
            </w:r>
          </w:p>
          <w:p w14:paraId="1DE2BF92">
            <w:pPr>
              <w:pStyle w:val="7"/>
              <w:spacing w:after="0" w:line="240" w:lineRule="auto"/>
              <w:ind w:left="0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МБОУ Советинская СОШ</w:t>
            </w:r>
          </w:p>
          <w:p w14:paraId="6EDBEA2F">
            <w:pPr>
              <w:pStyle w:val="7"/>
              <w:spacing w:after="0" w:line="240" w:lineRule="auto"/>
              <w:ind w:left="0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МБОУ Приютинская СОШ</w:t>
            </w:r>
          </w:p>
          <w:p w14:paraId="71D2DA08">
            <w:pPr>
              <w:pStyle w:val="7"/>
              <w:spacing w:after="0" w:line="240" w:lineRule="auto"/>
              <w:ind w:left="0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МБОУ Фёдоровская СОШ</w:t>
            </w:r>
          </w:p>
          <w:p w14:paraId="7C19232C">
            <w:pPr>
              <w:pStyle w:val="7"/>
              <w:spacing w:after="0" w:line="240" w:lineRule="auto"/>
              <w:ind w:left="0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14:paraId="578E623D">
      <w:pPr>
        <w:jc w:val="both"/>
        <w:rPr>
          <w:b/>
          <w:sz w:val="28"/>
          <w:szCs w:val="28"/>
        </w:rPr>
      </w:pPr>
    </w:p>
    <w:p w14:paraId="68B58B77">
      <w:pPr>
        <w:pStyle w:val="2"/>
        <w:tabs>
          <w:tab w:val="left" w:pos="567"/>
        </w:tabs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Трансляция эффективных педагогических практик ОО с наиболее высокими результатами ГИА-9 202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5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г.</w:t>
      </w:r>
    </w:p>
    <w:tbl>
      <w:tblPr>
        <w:tblStyle w:val="4"/>
        <w:tblpPr w:leftFromText="180" w:rightFromText="180" w:vertAnchor="text" w:horzAnchor="page" w:tblpX="945" w:tblpY="231"/>
        <w:tblOverlap w:val="never"/>
        <w:tblW w:w="103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1211"/>
        <w:gridCol w:w="8539"/>
      </w:tblGrid>
      <w:tr w14:paraId="3D430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F8C19">
            <w:pPr>
              <w:pStyle w:val="8"/>
              <w:ind w:lef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8A1A9">
            <w:pPr>
              <w:pStyle w:val="8"/>
              <w:ind w:lef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Дата</w:t>
            </w:r>
          </w:p>
          <w:p w14:paraId="2EA3E342">
            <w:pPr>
              <w:pStyle w:val="8"/>
              <w:ind w:lef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(месяц)</w:t>
            </w:r>
          </w:p>
        </w:tc>
        <w:tc>
          <w:tcPr>
            <w:tcW w:w="8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D8EEC">
            <w:pPr>
              <w:pStyle w:val="8"/>
              <w:ind w:lef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Мероприятие</w:t>
            </w:r>
          </w:p>
          <w:p w14:paraId="0A00CECD">
            <w:pPr>
              <w:pStyle w:val="8"/>
              <w:ind w:left="0"/>
              <w:jc w:val="center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(указать формат, тему и организацию, которая планирует проведение мероприятия)</w:t>
            </w:r>
          </w:p>
        </w:tc>
      </w:tr>
      <w:tr w14:paraId="09308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F6226">
            <w:pPr>
              <w:pStyle w:val="8"/>
              <w:ind w:left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0668C">
            <w:pPr>
              <w:pStyle w:val="8"/>
              <w:ind w:left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Январь 2026 г.</w:t>
            </w:r>
          </w:p>
        </w:tc>
        <w:tc>
          <w:tcPr>
            <w:tcW w:w="8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E09D8">
            <w:pPr>
              <w:pStyle w:val="8"/>
              <w:ind w:left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Круглый стол «Эффективная подготовка к ОГЭ по обществознанию: от планирования к высоким результатам».</w:t>
            </w:r>
          </w:p>
        </w:tc>
      </w:tr>
      <w:tr w14:paraId="1190D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A7254">
            <w:pPr>
              <w:pStyle w:val="8"/>
              <w:ind w:left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7C363">
            <w:pPr>
              <w:pStyle w:val="8"/>
              <w:ind w:left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8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0B646">
            <w:pPr>
              <w:pStyle w:val="8"/>
              <w:ind w:left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 xml:space="preserve">Проведение открытых уроков педагогами, выпускники которых показали лучший результат ОГЭ по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zh-CN"/>
              </w:rPr>
              <w:t>обществознанию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 xml:space="preserve">: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МБОУ Приморская СОШ,  МБОУ Беглицкая СОШ,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Краснодесантская СОШ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Лакедемоновская СОШ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Гаевская ООШ</w:t>
            </w:r>
          </w:p>
        </w:tc>
      </w:tr>
    </w:tbl>
    <w:p w14:paraId="289316FB"/>
    <w:p w14:paraId="2BFF5607">
      <w:pPr>
        <w:numPr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Выделение типичных ошибок обучающихся. </w:t>
      </w:r>
    </w:p>
    <w:p w14:paraId="326C0768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На основе анализа ошибок выявлены сложные для участников ОГЭ задания:</w:t>
      </w:r>
    </w:p>
    <w:p w14:paraId="44DDAA4B">
      <w:pPr>
        <w:widowControl w:val="0"/>
        <w:tabs>
          <w:tab w:val="left" w:pos="1057"/>
        </w:tabs>
        <w:autoSpaceDE w:val="0"/>
        <w:autoSpaceDN w:val="0"/>
        <w:ind w:right="455"/>
        <w:jc w:val="both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pacing w:val="-1"/>
          <w:sz w:val="28"/>
        </w:rPr>
        <w:t xml:space="preserve">- задания № 3, 6, 20: умение приводить примеры </w:t>
      </w:r>
      <w:r>
        <w:rPr>
          <w:rFonts w:hint="default" w:ascii="Times New Roman" w:hAnsi="Times New Roman" w:cs="Times New Roman"/>
          <w:sz w:val="28"/>
        </w:rPr>
        <w:t>социальных</w:t>
      </w:r>
      <w:r>
        <w:rPr>
          <w:rFonts w:hint="default" w:ascii="Times New Roman" w:hAnsi="Times New Roman" w:cs="Times New Roman"/>
          <w:spacing w:val="-67"/>
          <w:sz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</w:rPr>
        <w:t>объектов</w:t>
      </w:r>
      <w:r>
        <w:rPr>
          <w:rFonts w:hint="default" w:ascii="Times New Roman" w:hAnsi="Times New Roman" w:cs="Times New Roman"/>
          <w:spacing w:val="-15"/>
          <w:sz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</w:rPr>
        <w:t>определенного</w:t>
      </w:r>
      <w:r>
        <w:rPr>
          <w:rFonts w:hint="default" w:ascii="Times New Roman" w:hAnsi="Times New Roman" w:cs="Times New Roman"/>
          <w:spacing w:val="-15"/>
          <w:sz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</w:rPr>
        <w:t>типа,</w:t>
      </w:r>
      <w:r>
        <w:rPr>
          <w:rFonts w:hint="default" w:ascii="Times New Roman" w:hAnsi="Times New Roman" w:cs="Times New Roman"/>
          <w:spacing w:val="-15"/>
          <w:sz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</w:rPr>
        <w:t>социальных</w:t>
      </w:r>
      <w:r>
        <w:rPr>
          <w:rFonts w:hint="default" w:ascii="Times New Roman" w:hAnsi="Times New Roman" w:cs="Times New Roman"/>
          <w:spacing w:val="-16"/>
          <w:sz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</w:rPr>
        <w:t>отношений,</w:t>
      </w:r>
      <w:r>
        <w:rPr>
          <w:rFonts w:hint="default" w:ascii="Times New Roman" w:hAnsi="Times New Roman" w:cs="Times New Roman"/>
          <w:spacing w:val="-14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а</w:t>
      </w:r>
      <w:r>
        <w:rPr>
          <w:rFonts w:hint="default" w:ascii="Times New Roman" w:hAnsi="Times New Roman" w:cs="Times New Roman"/>
          <w:spacing w:val="-15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также</w:t>
      </w:r>
      <w:r>
        <w:rPr>
          <w:rFonts w:hint="default" w:ascii="Times New Roman" w:hAnsi="Times New Roman" w:cs="Times New Roman"/>
          <w:spacing w:val="-15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ситуаций,</w:t>
      </w:r>
      <w:r>
        <w:rPr>
          <w:rFonts w:hint="default" w:ascii="Times New Roman" w:hAnsi="Times New Roman" w:cs="Times New Roman"/>
          <w:spacing w:val="-15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регулируемых</w:t>
      </w:r>
      <w:r>
        <w:rPr>
          <w:rFonts w:hint="default" w:ascii="Times New Roman" w:hAnsi="Times New Roman" w:cs="Times New Roman"/>
          <w:spacing w:val="-10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различными</w:t>
      </w:r>
      <w:r>
        <w:rPr>
          <w:rFonts w:hint="default" w:ascii="Times New Roman" w:hAnsi="Times New Roman" w:cs="Times New Roman"/>
          <w:spacing w:val="-8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видами</w:t>
      </w:r>
      <w:r>
        <w:rPr>
          <w:rFonts w:hint="default" w:ascii="Times New Roman" w:hAnsi="Times New Roman" w:cs="Times New Roman"/>
          <w:spacing w:val="-9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социальных</w:t>
      </w:r>
      <w:r>
        <w:rPr>
          <w:rFonts w:hint="default" w:ascii="Times New Roman" w:hAnsi="Times New Roman" w:cs="Times New Roman"/>
          <w:spacing w:val="-10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норм,</w:t>
      </w:r>
      <w:r>
        <w:rPr>
          <w:rFonts w:hint="default" w:ascii="Times New Roman" w:hAnsi="Times New Roman" w:cs="Times New Roman"/>
          <w:spacing w:val="-10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деятельности</w:t>
      </w:r>
      <w:r>
        <w:rPr>
          <w:rFonts w:hint="default" w:ascii="Times New Roman" w:hAnsi="Times New Roman" w:cs="Times New Roman"/>
          <w:spacing w:val="-9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людей</w:t>
      </w:r>
      <w:r>
        <w:rPr>
          <w:rFonts w:hint="default" w:ascii="Times New Roman" w:hAnsi="Times New Roman" w:cs="Times New Roman"/>
          <w:spacing w:val="-10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в</w:t>
      </w:r>
      <w:r>
        <w:rPr>
          <w:rFonts w:hint="default" w:ascii="Times New Roman" w:hAnsi="Times New Roman" w:cs="Times New Roman"/>
          <w:spacing w:val="-9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различных</w:t>
      </w:r>
      <w:r>
        <w:rPr>
          <w:rFonts w:hint="default" w:ascii="Times New Roman" w:hAnsi="Times New Roman" w:cs="Times New Roman"/>
          <w:sz w:val="28"/>
          <w:lang w:val="ru-RU"/>
        </w:rPr>
        <w:t xml:space="preserve"> </w:t>
      </w:r>
      <w:r>
        <w:rPr>
          <w:rFonts w:hint="default" w:ascii="Times New Roman" w:hAnsi="Times New Roman" w:cs="Times New Roman"/>
          <w:spacing w:val="-68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сферах</w:t>
      </w:r>
      <w:r>
        <w:rPr>
          <w:rFonts w:hint="default" w:ascii="Times New Roman" w:hAnsi="Times New Roman" w:cs="Times New Roman"/>
          <w:spacing w:val="48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и/или</w:t>
      </w:r>
      <w:r>
        <w:rPr>
          <w:rFonts w:hint="default" w:ascii="Times New Roman" w:hAnsi="Times New Roman" w:cs="Times New Roman"/>
          <w:spacing w:val="47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умение</w:t>
      </w:r>
      <w:r>
        <w:rPr>
          <w:rFonts w:hint="default" w:ascii="Times New Roman" w:hAnsi="Times New Roman" w:cs="Times New Roman"/>
          <w:spacing w:val="47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решать</w:t>
      </w:r>
      <w:r>
        <w:rPr>
          <w:rFonts w:hint="default" w:ascii="Times New Roman" w:hAnsi="Times New Roman" w:cs="Times New Roman"/>
          <w:spacing w:val="47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в</w:t>
      </w:r>
      <w:r>
        <w:rPr>
          <w:rFonts w:hint="default" w:ascii="Times New Roman" w:hAnsi="Times New Roman" w:cs="Times New Roman"/>
          <w:spacing w:val="47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рамках</w:t>
      </w:r>
      <w:r>
        <w:rPr>
          <w:rFonts w:hint="default" w:ascii="Times New Roman" w:hAnsi="Times New Roman" w:cs="Times New Roman"/>
          <w:spacing w:val="48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изученного</w:t>
      </w:r>
      <w:r>
        <w:rPr>
          <w:rFonts w:hint="default" w:ascii="Times New Roman" w:hAnsi="Times New Roman" w:cs="Times New Roman"/>
          <w:spacing w:val="48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материала</w:t>
      </w:r>
      <w:r>
        <w:rPr>
          <w:rFonts w:hint="default" w:ascii="Times New Roman" w:hAnsi="Times New Roman" w:cs="Times New Roman"/>
          <w:spacing w:val="46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познавательные</w:t>
      </w:r>
      <w:r>
        <w:rPr>
          <w:rFonts w:hint="default" w:ascii="Times New Roman" w:hAnsi="Times New Roman" w:cs="Times New Roman"/>
          <w:spacing w:val="-67"/>
          <w:sz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</w:rPr>
        <w:t>и</w:t>
      </w:r>
      <w:r>
        <w:rPr>
          <w:rFonts w:hint="default" w:ascii="Times New Roman" w:hAnsi="Times New Roman" w:cs="Times New Roman"/>
          <w:spacing w:val="-14"/>
          <w:sz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</w:rPr>
        <w:t>практические</w:t>
      </w:r>
      <w:r>
        <w:rPr>
          <w:rFonts w:hint="default" w:ascii="Times New Roman" w:hAnsi="Times New Roman" w:cs="Times New Roman"/>
          <w:spacing w:val="-14"/>
          <w:sz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</w:rPr>
        <w:t>задачи,</w:t>
      </w:r>
      <w:r>
        <w:rPr>
          <w:rFonts w:hint="default" w:ascii="Times New Roman" w:hAnsi="Times New Roman" w:cs="Times New Roman"/>
          <w:spacing w:val="-14"/>
          <w:sz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</w:rPr>
        <w:t>отражающие</w:t>
      </w:r>
      <w:r>
        <w:rPr>
          <w:rFonts w:hint="default" w:ascii="Times New Roman" w:hAnsi="Times New Roman" w:cs="Times New Roman"/>
          <w:spacing w:val="-14"/>
          <w:sz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</w:rPr>
        <w:t>типичные</w:t>
      </w:r>
      <w:r>
        <w:rPr>
          <w:rFonts w:hint="default" w:ascii="Times New Roman" w:hAnsi="Times New Roman" w:cs="Times New Roman"/>
          <w:spacing w:val="-15"/>
          <w:sz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</w:rPr>
        <w:t>ситуации</w:t>
      </w:r>
      <w:r>
        <w:rPr>
          <w:rFonts w:hint="default" w:ascii="Times New Roman" w:hAnsi="Times New Roman" w:cs="Times New Roman"/>
          <w:spacing w:val="-13"/>
          <w:sz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</w:rPr>
        <w:t>в</w:t>
      </w:r>
      <w:r>
        <w:rPr>
          <w:rFonts w:hint="default" w:ascii="Times New Roman" w:hAnsi="Times New Roman" w:cs="Times New Roman"/>
          <w:spacing w:val="-16"/>
          <w:sz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</w:rPr>
        <w:t>различных</w:t>
      </w:r>
      <w:r>
        <w:rPr>
          <w:rFonts w:hint="default" w:ascii="Times New Roman" w:hAnsi="Times New Roman" w:cs="Times New Roman"/>
          <w:spacing w:val="-13"/>
          <w:sz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</w:rPr>
        <w:t>сферах</w:t>
      </w:r>
      <w:r>
        <w:rPr>
          <w:rFonts w:hint="default" w:ascii="Times New Roman" w:hAnsi="Times New Roman" w:cs="Times New Roman"/>
          <w:spacing w:val="-14"/>
          <w:sz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</w:rPr>
        <w:t>дея</w:t>
      </w:r>
      <w:r>
        <w:rPr>
          <w:rFonts w:hint="default" w:ascii="Times New Roman" w:hAnsi="Times New Roman" w:cs="Times New Roman"/>
          <w:sz w:val="28"/>
        </w:rPr>
        <w:t>тельности</w:t>
      </w:r>
      <w:r>
        <w:rPr>
          <w:rFonts w:hint="default" w:ascii="Times New Roman" w:hAnsi="Times New Roman" w:cs="Times New Roman"/>
          <w:spacing w:val="-9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человека.</w:t>
      </w:r>
    </w:p>
    <w:p w14:paraId="3472B848">
      <w:pPr>
        <w:widowControl w:val="0"/>
        <w:tabs>
          <w:tab w:val="left" w:pos="1057"/>
        </w:tabs>
        <w:autoSpaceDE w:val="0"/>
        <w:autoSpaceDN w:val="0"/>
        <w:ind w:right="455"/>
        <w:jc w:val="both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</w:rPr>
        <w:t xml:space="preserve"> - задание № 5 на анализ визуальной информации фотоизображения. Участнику экзамена требуется:</w:t>
      </w:r>
    </w:p>
    <w:p w14:paraId="4E88632C">
      <w:pPr>
        <w:widowControl w:val="0"/>
        <w:numPr>
          <w:ilvl w:val="0"/>
          <w:numId w:val="1"/>
        </w:numPr>
        <w:tabs>
          <w:tab w:val="left" w:pos="1043"/>
        </w:tabs>
        <w:autoSpaceDE w:val="0"/>
        <w:autoSpaceDN w:val="0"/>
        <w:ind w:right="455"/>
        <w:jc w:val="both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</w:rPr>
        <w:t>установить содержание фотоизображения;</w:t>
      </w:r>
    </w:p>
    <w:p w14:paraId="48769EA1">
      <w:pPr>
        <w:widowControl w:val="0"/>
        <w:numPr>
          <w:ilvl w:val="0"/>
          <w:numId w:val="1"/>
        </w:numPr>
        <w:tabs>
          <w:tab w:val="left" w:pos="1061"/>
        </w:tabs>
        <w:autoSpaceDE w:val="0"/>
        <w:autoSpaceDN w:val="0"/>
        <w:ind w:right="455"/>
        <w:jc w:val="both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</w:rPr>
        <w:t>подвести существенные признаки выявленных на фотоизображении социальных объектов или явлений под соответствующие понятия курса обществознания;</w:t>
      </w:r>
    </w:p>
    <w:p w14:paraId="3DF17AD2">
      <w:pPr>
        <w:widowControl w:val="0"/>
        <w:numPr>
          <w:ilvl w:val="0"/>
          <w:numId w:val="1"/>
        </w:numPr>
        <w:tabs>
          <w:tab w:val="left" w:pos="1044"/>
        </w:tabs>
        <w:autoSpaceDE w:val="0"/>
        <w:autoSpaceDN w:val="0"/>
        <w:ind w:right="455"/>
        <w:jc w:val="both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</w:rPr>
        <w:t>выявить понятия в компонентах задания и установить связь между ними и понятиями, характеризующими объекты и явления на фотоизображении;</w:t>
      </w:r>
    </w:p>
    <w:p w14:paraId="55CFB380">
      <w:pPr>
        <w:widowControl w:val="0"/>
        <w:numPr>
          <w:ilvl w:val="0"/>
          <w:numId w:val="1"/>
        </w:numPr>
        <w:tabs>
          <w:tab w:val="left" w:pos="1057"/>
        </w:tabs>
        <w:autoSpaceDE w:val="0"/>
        <w:autoSpaceDN w:val="0"/>
        <w:ind w:right="455"/>
        <w:jc w:val="both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</w:rPr>
        <w:t>сформулировать суждения с использованием выявленных понятий и связей.</w:t>
      </w:r>
    </w:p>
    <w:p w14:paraId="20F6CF0A">
      <w:pPr>
        <w:widowControl w:val="0"/>
        <w:numPr>
          <w:ilvl w:val="0"/>
          <w:numId w:val="1"/>
        </w:numPr>
        <w:tabs>
          <w:tab w:val="left" w:pos="1057"/>
        </w:tabs>
        <w:autoSpaceDE w:val="0"/>
        <w:autoSpaceDN w:val="0"/>
        <w:ind w:right="455"/>
        <w:jc w:val="both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pacing w:val="-3"/>
          <w:sz w:val="28"/>
        </w:rPr>
        <w:t>задание</w:t>
      </w:r>
      <w:r>
        <w:rPr>
          <w:rFonts w:hint="default" w:ascii="Times New Roman" w:hAnsi="Times New Roman" w:cs="Times New Roman"/>
          <w:spacing w:val="-14"/>
          <w:sz w:val="28"/>
        </w:rPr>
        <w:t xml:space="preserve"> </w:t>
      </w:r>
      <w:r>
        <w:rPr>
          <w:rFonts w:hint="default" w:ascii="Times New Roman" w:hAnsi="Times New Roman" w:cs="Times New Roman"/>
          <w:spacing w:val="-3"/>
          <w:sz w:val="28"/>
        </w:rPr>
        <w:t>№</w:t>
      </w:r>
      <w:r>
        <w:rPr>
          <w:rFonts w:hint="default" w:ascii="Times New Roman" w:hAnsi="Times New Roman" w:cs="Times New Roman"/>
          <w:spacing w:val="-14"/>
          <w:sz w:val="28"/>
        </w:rPr>
        <w:t xml:space="preserve"> </w:t>
      </w:r>
      <w:r>
        <w:rPr>
          <w:rFonts w:hint="default" w:ascii="Times New Roman" w:hAnsi="Times New Roman" w:cs="Times New Roman"/>
          <w:spacing w:val="-3"/>
          <w:sz w:val="28"/>
        </w:rPr>
        <w:t>12:</w:t>
      </w:r>
      <w:r>
        <w:rPr>
          <w:rFonts w:hint="default" w:ascii="Times New Roman" w:hAnsi="Times New Roman" w:cs="Times New Roman"/>
          <w:spacing w:val="-14"/>
          <w:sz w:val="28"/>
        </w:rPr>
        <w:t xml:space="preserve"> </w:t>
      </w:r>
      <w:r>
        <w:rPr>
          <w:rFonts w:hint="default" w:ascii="Times New Roman" w:hAnsi="Times New Roman" w:cs="Times New Roman"/>
          <w:spacing w:val="-3"/>
          <w:sz w:val="28"/>
        </w:rPr>
        <w:t>умение</w:t>
      </w:r>
      <w:r>
        <w:rPr>
          <w:rFonts w:hint="default" w:ascii="Times New Roman" w:hAnsi="Times New Roman" w:cs="Times New Roman"/>
          <w:spacing w:val="-13"/>
          <w:sz w:val="28"/>
        </w:rPr>
        <w:t xml:space="preserve"> </w:t>
      </w:r>
      <w:r>
        <w:rPr>
          <w:rFonts w:hint="default" w:ascii="Times New Roman" w:hAnsi="Times New Roman" w:cs="Times New Roman"/>
          <w:spacing w:val="-3"/>
          <w:sz w:val="28"/>
        </w:rPr>
        <w:t>осуществлять</w:t>
      </w:r>
      <w:r>
        <w:rPr>
          <w:rFonts w:hint="default" w:ascii="Times New Roman" w:hAnsi="Times New Roman" w:cs="Times New Roman"/>
          <w:spacing w:val="-12"/>
          <w:sz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</w:rPr>
        <w:t>поиск</w:t>
      </w:r>
      <w:r>
        <w:rPr>
          <w:rFonts w:hint="default" w:ascii="Times New Roman" w:hAnsi="Times New Roman" w:cs="Times New Roman"/>
          <w:spacing w:val="-13"/>
          <w:sz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</w:rPr>
        <w:t>социальной</w:t>
      </w:r>
      <w:r>
        <w:rPr>
          <w:rFonts w:hint="default" w:ascii="Times New Roman" w:hAnsi="Times New Roman" w:cs="Times New Roman"/>
          <w:spacing w:val="-15"/>
          <w:sz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</w:rPr>
        <w:t>информации</w:t>
      </w:r>
      <w:r>
        <w:rPr>
          <w:rFonts w:hint="default" w:ascii="Times New Roman" w:hAnsi="Times New Roman" w:cs="Times New Roman"/>
          <w:spacing w:val="-12"/>
          <w:sz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</w:rPr>
        <w:t>по</w:t>
      </w:r>
      <w:r>
        <w:rPr>
          <w:rFonts w:hint="default" w:ascii="Times New Roman" w:hAnsi="Times New Roman" w:cs="Times New Roman"/>
          <w:spacing w:val="-68"/>
          <w:sz w:val="28"/>
        </w:rPr>
        <w:t xml:space="preserve"> </w:t>
      </w:r>
      <w:r>
        <w:rPr>
          <w:rFonts w:hint="default" w:ascii="Times New Roman" w:hAnsi="Times New Roman" w:cs="Times New Roman"/>
          <w:spacing w:val="-3"/>
          <w:sz w:val="28"/>
        </w:rPr>
        <w:t>заданной</w:t>
      </w:r>
      <w:r>
        <w:rPr>
          <w:rFonts w:hint="default" w:ascii="Times New Roman" w:hAnsi="Times New Roman" w:cs="Times New Roman"/>
          <w:spacing w:val="-15"/>
          <w:sz w:val="28"/>
        </w:rPr>
        <w:t xml:space="preserve"> </w:t>
      </w:r>
      <w:r>
        <w:rPr>
          <w:rFonts w:hint="default" w:ascii="Times New Roman" w:hAnsi="Times New Roman" w:cs="Times New Roman"/>
          <w:spacing w:val="-3"/>
          <w:sz w:val="28"/>
        </w:rPr>
        <w:t>теме</w:t>
      </w:r>
      <w:r>
        <w:rPr>
          <w:rFonts w:hint="default" w:ascii="Times New Roman" w:hAnsi="Times New Roman" w:cs="Times New Roman"/>
          <w:spacing w:val="-14"/>
          <w:sz w:val="28"/>
        </w:rPr>
        <w:t xml:space="preserve"> </w:t>
      </w:r>
      <w:r>
        <w:rPr>
          <w:rFonts w:hint="default" w:ascii="Times New Roman" w:hAnsi="Times New Roman" w:cs="Times New Roman"/>
          <w:spacing w:val="-3"/>
          <w:sz w:val="28"/>
        </w:rPr>
        <w:t>из</w:t>
      </w:r>
      <w:r>
        <w:rPr>
          <w:rFonts w:hint="default" w:ascii="Times New Roman" w:hAnsi="Times New Roman" w:cs="Times New Roman"/>
          <w:spacing w:val="-13"/>
          <w:sz w:val="28"/>
        </w:rPr>
        <w:t xml:space="preserve"> </w:t>
      </w:r>
      <w:r>
        <w:rPr>
          <w:rFonts w:hint="default" w:ascii="Times New Roman" w:hAnsi="Times New Roman" w:cs="Times New Roman"/>
          <w:spacing w:val="-3"/>
          <w:sz w:val="28"/>
        </w:rPr>
        <w:t>диаграммы</w:t>
      </w:r>
      <w:r>
        <w:rPr>
          <w:rFonts w:hint="default" w:ascii="Times New Roman" w:hAnsi="Times New Roman" w:cs="Times New Roman"/>
          <w:spacing w:val="-15"/>
          <w:sz w:val="28"/>
        </w:rPr>
        <w:t xml:space="preserve"> </w:t>
      </w:r>
      <w:r>
        <w:rPr>
          <w:rFonts w:hint="default" w:ascii="Times New Roman" w:hAnsi="Times New Roman" w:cs="Times New Roman"/>
          <w:spacing w:val="-3"/>
          <w:sz w:val="28"/>
        </w:rPr>
        <w:t>/</w:t>
      </w:r>
      <w:r>
        <w:rPr>
          <w:rFonts w:hint="default" w:ascii="Times New Roman" w:hAnsi="Times New Roman" w:cs="Times New Roman"/>
          <w:spacing w:val="-13"/>
          <w:sz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</w:rPr>
        <w:t>таблицы</w:t>
      </w:r>
      <w:r>
        <w:rPr>
          <w:rFonts w:hint="default" w:ascii="Times New Roman" w:hAnsi="Times New Roman" w:cs="Times New Roman"/>
          <w:spacing w:val="-15"/>
          <w:sz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</w:rPr>
        <w:t>и</w:t>
      </w:r>
      <w:r>
        <w:rPr>
          <w:rFonts w:hint="default" w:ascii="Times New Roman" w:hAnsi="Times New Roman" w:cs="Times New Roman"/>
          <w:spacing w:val="-13"/>
          <w:sz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</w:rPr>
        <w:t>оценивать</w:t>
      </w:r>
      <w:r>
        <w:rPr>
          <w:rFonts w:hint="default" w:ascii="Times New Roman" w:hAnsi="Times New Roman" w:cs="Times New Roman"/>
          <w:spacing w:val="-14"/>
          <w:sz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</w:rPr>
        <w:t>поведение</w:t>
      </w:r>
      <w:r>
        <w:rPr>
          <w:rFonts w:hint="default" w:ascii="Times New Roman" w:hAnsi="Times New Roman" w:cs="Times New Roman"/>
          <w:spacing w:val="-67"/>
          <w:sz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</w:rPr>
        <w:t>людей</w:t>
      </w:r>
      <w:r>
        <w:rPr>
          <w:rFonts w:hint="default" w:ascii="Times New Roman" w:hAnsi="Times New Roman" w:cs="Times New Roman"/>
          <w:spacing w:val="-15"/>
          <w:sz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</w:rPr>
        <w:t>с</w:t>
      </w:r>
      <w:r>
        <w:rPr>
          <w:rFonts w:hint="default" w:ascii="Times New Roman" w:hAnsi="Times New Roman" w:cs="Times New Roman"/>
          <w:spacing w:val="-16"/>
          <w:sz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</w:rPr>
        <w:t>точки</w:t>
      </w:r>
      <w:r>
        <w:rPr>
          <w:rFonts w:hint="default" w:ascii="Times New Roman" w:hAnsi="Times New Roman" w:cs="Times New Roman"/>
          <w:spacing w:val="-14"/>
          <w:sz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</w:rPr>
        <w:t>зрения</w:t>
      </w:r>
      <w:r>
        <w:rPr>
          <w:rFonts w:hint="default" w:ascii="Times New Roman" w:hAnsi="Times New Roman" w:cs="Times New Roman"/>
          <w:spacing w:val="-15"/>
          <w:sz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</w:rPr>
        <w:t>социальных</w:t>
      </w:r>
      <w:r>
        <w:rPr>
          <w:rFonts w:hint="default" w:ascii="Times New Roman" w:hAnsi="Times New Roman" w:cs="Times New Roman"/>
          <w:spacing w:val="-15"/>
          <w:sz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</w:rPr>
        <w:t>норм,</w:t>
      </w:r>
      <w:r>
        <w:rPr>
          <w:rFonts w:hint="default" w:ascii="Times New Roman" w:hAnsi="Times New Roman" w:cs="Times New Roman"/>
          <w:spacing w:val="-14"/>
          <w:sz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</w:rPr>
        <w:t>экономической</w:t>
      </w:r>
      <w:r>
        <w:rPr>
          <w:rFonts w:hint="default" w:ascii="Times New Roman" w:hAnsi="Times New Roman" w:cs="Times New Roman"/>
          <w:spacing w:val="-17"/>
          <w:sz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</w:rPr>
        <w:t>рациональности.</w:t>
      </w:r>
    </w:p>
    <w:p w14:paraId="7D1A50E7">
      <w:pPr>
        <w:widowControl w:val="0"/>
        <w:numPr>
          <w:ilvl w:val="0"/>
          <w:numId w:val="1"/>
        </w:numPr>
        <w:tabs>
          <w:tab w:val="left" w:pos="1057"/>
        </w:tabs>
        <w:autoSpaceDE w:val="0"/>
        <w:autoSpaceDN w:val="0"/>
        <w:ind w:right="455"/>
        <w:jc w:val="both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pacing w:val="-1"/>
          <w:sz w:val="28"/>
          <w:lang w:val="ru-RU"/>
        </w:rPr>
        <w:t>задание № 21: 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назначений в целях решения различных учебных задач, в том числе извлечений из Конституции Российской Федерации и других нормативных правовых актов; умение составлять на их основе план.</w:t>
      </w:r>
    </w:p>
    <w:p w14:paraId="155B8520">
      <w:pPr>
        <w:widowControl w:val="0"/>
        <w:numPr>
          <w:ilvl w:val="0"/>
          <w:numId w:val="1"/>
        </w:numPr>
        <w:tabs>
          <w:tab w:val="left" w:pos="1057"/>
        </w:tabs>
        <w:autoSpaceDE w:val="0"/>
        <w:autoSpaceDN w:val="0"/>
        <w:ind w:right="455"/>
        <w:jc w:val="both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pacing w:val="-1"/>
          <w:sz w:val="28"/>
          <w:lang w:val="ru-RU"/>
        </w:rPr>
        <w:t>задание № 23: умение приводить примеры (в том числе моделировать ситуации) деятельности людей, социальных объектов, явлений, процессов определённого типа в различных сферах общественной жизни, их структурных элементов и проявлений основных функций.</w:t>
      </w:r>
    </w:p>
    <w:p w14:paraId="1AA28E7C">
      <w:pPr>
        <w:widowControl w:val="0"/>
        <w:tabs>
          <w:tab w:val="left" w:pos="1433"/>
        </w:tabs>
        <w:autoSpaceDE w:val="0"/>
        <w:autoSpaceDN w:val="0"/>
        <w:spacing w:line="232" w:lineRule="auto"/>
        <w:ind w:right="120"/>
        <w:jc w:val="both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</w:rPr>
        <w:t>- задание № 24: умение анализировать, обобщать, систематизировать и</w:t>
      </w:r>
      <w:r>
        <w:rPr>
          <w:rFonts w:hint="default" w:ascii="Times New Roman" w:hAnsi="Times New Roman" w:cs="Times New Roman"/>
          <w:spacing w:val="1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конкретизировать</w:t>
      </w:r>
      <w:r>
        <w:rPr>
          <w:rFonts w:hint="default" w:ascii="Times New Roman" w:hAnsi="Times New Roman" w:cs="Times New Roman"/>
          <w:spacing w:val="1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социальную</w:t>
      </w:r>
      <w:r>
        <w:rPr>
          <w:rFonts w:hint="default" w:ascii="Times New Roman" w:hAnsi="Times New Roman" w:cs="Times New Roman"/>
          <w:spacing w:val="1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информацию</w:t>
      </w:r>
      <w:r>
        <w:rPr>
          <w:rFonts w:hint="default" w:ascii="Times New Roman" w:hAnsi="Times New Roman" w:cs="Times New Roman"/>
          <w:spacing w:val="1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из</w:t>
      </w:r>
      <w:r>
        <w:rPr>
          <w:rFonts w:hint="default" w:ascii="Times New Roman" w:hAnsi="Times New Roman" w:cs="Times New Roman"/>
          <w:spacing w:val="1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адаптированных</w:t>
      </w:r>
      <w:r>
        <w:rPr>
          <w:rFonts w:hint="default" w:ascii="Times New Roman" w:hAnsi="Times New Roman" w:cs="Times New Roman"/>
          <w:spacing w:val="1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источников,</w:t>
      </w:r>
      <w:r>
        <w:rPr>
          <w:rFonts w:hint="default" w:ascii="Times New Roman" w:hAnsi="Times New Roman" w:cs="Times New Roman"/>
          <w:spacing w:val="1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соотносить</w:t>
      </w:r>
      <w:r>
        <w:rPr>
          <w:rFonts w:hint="default" w:ascii="Times New Roman" w:hAnsi="Times New Roman" w:cs="Times New Roman"/>
          <w:spacing w:val="-3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ее с собственными</w:t>
      </w:r>
      <w:r>
        <w:rPr>
          <w:rFonts w:hint="default" w:ascii="Times New Roman" w:hAnsi="Times New Roman" w:cs="Times New Roman"/>
          <w:spacing w:val="-1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знаниями.</w:t>
      </w:r>
    </w:p>
    <w:p w14:paraId="2C84F7EE">
      <w:pPr>
        <w:widowControl w:val="0"/>
        <w:tabs>
          <w:tab w:val="left" w:pos="1400"/>
        </w:tabs>
        <w:autoSpaceDE w:val="0"/>
        <w:autoSpaceDN w:val="0"/>
        <w:spacing w:line="237" w:lineRule="auto"/>
        <w:ind w:right="118"/>
        <w:jc w:val="both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</w:rPr>
        <w:t>Анализ результатов группы участников ОГЭ, получивших отметку «3»,</w:t>
      </w:r>
      <w:r>
        <w:rPr>
          <w:rFonts w:hint="default" w:ascii="Times New Roman" w:hAnsi="Times New Roman" w:cs="Times New Roman"/>
          <w:spacing w:val="1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позволяет сделать вывод о том, что ориентация в условиях образовательного</w:t>
      </w:r>
      <w:r>
        <w:rPr>
          <w:rFonts w:hint="default" w:ascii="Times New Roman" w:hAnsi="Times New Roman" w:cs="Times New Roman"/>
          <w:spacing w:val="1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процесса и при подготовке к ОГЭ на выполнение заданий репродуктивного характера не позволяет большинству участников ОГЭ достичь хороших и высоких результатов, а также о наличии проблем формирования метапредметных и</w:t>
      </w:r>
      <w:r>
        <w:rPr>
          <w:rFonts w:hint="default" w:ascii="Times New Roman" w:hAnsi="Times New Roman" w:cs="Times New Roman"/>
          <w:spacing w:val="1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личностных</w:t>
      </w:r>
      <w:r>
        <w:rPr>
          <w:rFonts w:hint="default" w:ascii="Times New Roman" w:hAnsi="Times New Roman" w:cs="Times New Roman"/>
          <w:spacing w:val="8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результатов,</w:t>
      </w:r>
      <w:r>
        <w:rPr>
          <w:rFonts w:hint="default" w:ascii="Times New Roman" w:hAnsi="Times New Roman" w:cs="Times New Roman"/>
          <w:spacing w:val="8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проявляющихся,</w:t>
      </w:r>
      <w:r>
        <w:rPr>
          <w:rFonts w:hint="default" w:ascii="Times New Roman" w:hAnsi="Times New Roman" w:cs="Times New Roman"/>
          <w:spacing w:val="9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в</w:t>
      </w:r>
      <w:r>
        <w:rPr>
          <w:rFonts w:hint="default" w:ascii="Times New Roman" w:hAnsi="Times New Roman" w:cs="Times New Roman"/>
          <w:spacing w:val="8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первую</w:t>
      </w:r>
      <w:r>
        <w:rPr>
          <w:rFonts w:hint="default" w:ascii="Times New Roman" w:hAnsi="Times New Roman" w:cs="Times New Roman"/>
          <w:spacing w:val="8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очередь,</w:t>
      </w:r>
      <w:r>
        <w:rPr>
          <w:rFonts w:hint="default" w:ascii="Times New Roman" w:hAnsi="Times New Roman" w:cs="Times New Roman"/>
          <w:spacing w:val="9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в</w:t>
      </w:r>
      <w:r>
        <w:rPr>
          <w:rFonts w:hint="default" w:ascii="Times New Roman" w:hAnsi="Times New Roman" w:cs="Times New Roman"/>
          <w:spacing w:val="8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низком</w:t>
      </w:r>
      <w:r>
        <w:rPr>
          <w:rFonts w:hint="default" w:ascii="Times New Roman" w:hAnsi="Times New Roman" w:cs="Times New Roman"/>
          <w:spacing w:val="8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качестве выполнения заданий по тексту.</w:t>
      </w:r>
    </w:p>
    <w:p w14:paraId="54C3CDC7">
      <w:pPr>
        <w:widowControl w:val="0"/>
        <w:tabs>
          <w:tab w:val="left" w:pos="1400"/>
        </w:tabs>
        <w:autoSpaceDE w:val="0"/>
        <w:autoSpaceDN w:val="0"/>
        <w:spacing w:line="237" w:lineRule="auto"/>
        <w:ind w:right="118"/>
        <w:jc w:val="both"/>
        <w:rPr>
          <w:rFonts w:hint="default" w:ascii="Times New Roman" w:hAnsi="Times New Roman" w:cs="Times New Roman"/>
          <w:sz w:val="28"/>
        </w:rPr>
      </w:pPr>
    </w:p>
    <w:p w14:paraId="4A30395E">
      <w:pPr>
        <w:pStyle w:val="10"/>
        <w:numPr>
          <w:numId w:val="0"/>
        </w:numPr>
        <w:ind w:left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Выделение общих тенденций и выводов по качеству преподавания.</w:t>
      </w:r>
    </w:p>
    <w:p w14:paraId="2717B161">
      <w:pPr>
        <w:pStyle w:val="1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Анализ выполнения заданий КИМ ОГЭ по обществознанию свидетельствует о преобладании в совокупности участников ОГЭ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sz w:val="28"/>
          <w:szCs w:val="28"/>
        </w:rPr>
        <w:t xml:space="preserve"> года группы, получившей первичные баллы в диапазоне от 14 до 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0</w:t>
      </w:r>
      <w:r>
        <w:rPr>
          <w:rFonts w:hint="default" w:ascii="Times New Roman" w:hAnsi="Times New Roman" w:cs="Times New Roman"/>
          <w:sz w:val="28"/>
          <w:szCs w:val="28"/>
        </w:rPr>
        <w:t>, что соответствует отметке «3». Вероятные причины затруднений и типичных ошибок выпускников:</w:t>
      </w:r>
    </w:p>
    <w:p w14:paraId="0648BCA7">
      <w:pPr>
        <w:pStyle w:val="10"/>
        <w:numPr>
          <w:ilvl w:val="2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Содержание курсов учебного предмета «Обществознание» 8 и 9 класса включает значительное количество понятий высокой степени обобщения  и теоретических положений, осмыслить которые обучающимся в возрасте 14–15 лет трудно.</w:t>
      </w:r>
    </w:p>
    <w:p w14:paraId="110D5317">
      <w:pPr>
        <w:pStyle w:val="10"/>
        <w:numPr>
          <w:ilvl w:val="2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Проблемы с восприятием текстовой информации, пониманием смысла прочитанного, умением устанавливать связи между разнородными компонентами информации и строить на их основе самостоятельные суждения и умозаключения, носящие метапредметный характер, связанные с недостаточным уровнем овладения смысловым чтением и недостаточной межпредметной интеграцией филологических и общественн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ых</w:t>
      </w:r>
      <w:r>
        <w:rPr>
          <w:rFonts w:hint="default" w:ascii="Times New Roman" w:hAnsi="Times New Roman" w:cs="Times New Roman"/>
          <w:sz w:val="28"/>
          <w:szCs w:val="28"/>
        </w:rPr>
        <w:t xml:space="preserve"> дисциплин в условиях образовательного процесса на ступени основного общего образования.</w:t>
      </w:r>
    </w:p>
    <w:p w14:paraId="567AE1B5">
      <w:pPr>
        <w:pStyle w:val="10"/>
        <w:numPr>
          <w:ilvl w:val="2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Недостаточная интенсивность обсуждения с обучающимися вопросов социально-экономической и политико-правовой проблематики и отрыв содержания образовательного процесса по обществознанию от конкретных фактов социальной реальности, что проявляется в трудностях, испытываемых обучающимися при приведении примеров и формулировании аргументов.</w:t>
      </w:r>
    </w:p>
    <w:p w14:paraId="2D88BE4B">
      <w:pPr>
        <w:pStyle w:val="10"/>
        <w:numPr>
          <w:ilvl w:val="2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Имеющая место неверная ориентация обучающихся с низким уровнем качества образовательных результатов на выбор экзамена по обществознанию по принципу его кажущейся «простоты».</w:t>
      </w:r>
    </w:p>
    <w:p w14:paraId="5F73E866">
      <w:pPr>
        <w:pStyle w:val="10"/>
        <w:numPr>
          <w:ilvl w:val="2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Повышен уровень профессиональных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компетенций учителей на основе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содержания практических занятий,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проводимых педагогами ОО с наиболее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высокими результатами ГИА,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учителями обществознания 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получена возможность использовать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методические кейсы в собственной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профессиональной деятельности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>, определены зоны риска в предметной подготовке обучающихся на основе аналитических материалов ГИА по обществознанию.</w:t>
      </w:r>
    </w:p>
    <w:p w14:paraId="4700B2C2">
      <w:pPr>
        <w:pStyle w:val="10"/>
        <w:spacing w:after="0" w:line="240" w:lineRule="auto"/>
        <w:ind w:left="123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Таким </w:t>
      </w:r>
      <w:r>
        <w:rPr>
          <w:rFonts w:hint="default" w:ascii="Times New Roman" w:hAnsi="Times New Roman" w:cs="Times New Roman"/>
          <w:sz w:val="28"/>
          <w:szCs w:val="28"/>
        </w:rPr>
        <w:t>образом, с учетом значимости учебного предмета «Обществознание» для формирования мировоззренческой, ценностно-смысловой сферы обучающихся, личностных основ российской гражданской идентичности, социальной ответственности, правового самосознания и приверженности ценностям, закрепленным в Конституции Российской Федерации, на уровне образовательных организаций необходимо принять меры для совершенствования технологии и методики обучения обществознанию, обеспечения организационно-педагогических условий, позволяющих обучающимся эффективно осваивать содержание курса и готовиться к экзамену по предмету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34A62835">
      <w:pPr>
        <w:pStyle w:val="10"/>
        <w:spacing w:after="0" w:line="240" w:lineRule="auto"/>
        <w:ind w:left="123"/>
        <w:jc w:val="both"/>
        <w:rPr>
          <w:rFonts w:hint="default" w:ascii="Times New Roman" w:hAnsi="Times New Roman" w:cs="Times New Roman"/>
          <w:sz w:val="28"/>
          <w:szCs w:val="28"/>
          <w:lang w:val="ru-RU" w:eastAsia="zh-CN"/>
        </w:rPr>
      </w:pPr>
    </w:p>
    <w:p w14:paraId="496A8E14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Рекомендации по улучшению качества образования для образовательных   организаций.</w:t>
      </w:r>
    </w:p>
    <w:p w14:paraId="0839050C">
      <w:pPr>
        <w:pStyle w:val="10"/>
        <w:spacing w:after="0" w:line="240" w:lineRule="auto"/>
        <w:ind w:left="-180"/>
        <w:jc w:val="both"/>
        <w:rPr>
          <w:rFonts w:hint="default" w:ascii="Times New Roman" w:hAnsi="Times New Roman" w:cs="Times New Roman"/>
          <w:bCs/>
          <w:iCs/>
          <w:sz w:val="28"/>
          <w:szCs w:val="28"/>
        </w:rPr>
      </w:pPr>
    </w:p>
    <w:p w14:paraId="46FF5809">
      <w:pPr>
        <w:pStyle w:val="10"/>
        <w:spacing w:after="0" w:line="240" w:lineRule="auto"/>
        <w:ind w:left="-180"/>
        <w:jc w:val="both"/>
        <w:rPr>
          <w:rFonts w:hint="default" w:ascii="Times New Roman" w:hAnsi="Times New Roman" w:cs="Times New Roman"/>
          <w:bCs/>
          <w:iCs/>
          <w:sz w:val="28"/>
          <w:szCs w:val="28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>Для совершенствования преподавания учебного предмета «Общест</w:t>
      </w:r>
      <w:r>
        <w:rPr>
          <w:rFonts w:hint="default" w:ascii="Times New Roman" w:hAnsi="Times New Roman" w:cs="Times New Roman"/>
          <w:sz w:val="28"/>
          <w:szCs w:val="28"/>
        </w:rPr>
        <w:t>вознание» для всех обучающихся целесообразно:</w:t>
      </w:r>
    </w:p>
    <w:p w14:paraId="1FB71F64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 w:eastAsia="zh-CN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 xml:space="preserve">- </w:t>
      </w:r>
      <w:r>
        <w:rPr>
          <w:rFonts w:hint="default" w:ascii="Times New Roman" w:hAnsi="Times New Roman" w:cs="Times New Roman"/>
          <w:bCs/>
          <w:iCs/>
          <w:sz w:val="28"/>
          <w:szCs w:val="28"/>
          <w:lang w:val="ru-RU"/>
        </w:rPr>
        <w:t>У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силить практическую составляющую урока 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>обществознания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: включать больше заданий на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совместную отработку специальных умений;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чаще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использовать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на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уроках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сравнительный,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аналитический,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синтетический,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интегрированный подходы в изучении нового материала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>.</w:t>
      </w:r>
    </w:p>
    <w:p w14:paraId="3DA79B22">
      <w:pPr>
        <w:pStyle w:val="1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Использовать на уроках формирования новых знаний и умений фактический материал, взятый из сообщений средств массовой информации или интернет-ресурсов, привлеченный как учителем, так и обучающимися, для иллюстрации изучаемых теоретических вопросов, анализа существенных свойств социальных явлений и аргументации теоретических положений.</w:t>
      </w:r>
    </w:p>
    <w:p w14:paraId="68374ED7">
      <w:pPr>
        <w:pStyle w:val="1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Использовать на уроках применения усвоенных знаний задания, требующие обращения школьников к конкретным фактам социальной реальности, обращаться на уроках изучения нового материала к компонентам методического аппарата учебников.</w:t>
      </w:r>
    </w:p>
    <w:p w14:paraId="40E9B031">
      <w:pPr>
        <w:pStyle w:val="10"/>
        <w:numPr>
          <w:ilvl w:val="2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Проводить в рамках текущего контроля сформированности знаний и умений усвоение обучающимися понятийного аппарата в форме понятийных диктантов, выполнения заданий на узнавание понятия по определению или соотнесения с существенными признаками социального явления, нахождение общего и различного, установление родовидовых связей.</w:t>
      </w:r>
    </w:p>
    <w:p w14:paraId="1236B184">
      <w:pPr>
        <w:pStyle w:val="10"/>
        <w:numPr>
          <w:ilvl w:val="2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Применять на уроках контроля уровня качества усвоения укрупненных дидактических единиц курса задания из открытого банка заданий ОГЭ по обществознанию ФИПИ, из подготовленных специалистами ФИПИ сборников заданий для подготовки к ОГЭ.</w:t>
      </w:r>
    </w:p>
    <w:p w14:paraId="5D59B2DE">
      <w:pPr>
        <w:pStyle w:val="10"/>
        <w:numPr>
          <w:ilvl w:val="2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Периодически проводить уроки в форме тематических конференций или дискуссий по актуальным социально-экономическим или политико-правовым вопросам, что предполагает обсуждение в группах, или фронтально отдельных дискуссионных вопросов с использованием социальных фактов, полученных из различных источников информации.</w:t>
      </w:r>
    </w:p>
    <w:p w14:paraId="6DB8D93A">
      <w:pPr>
        <w:pStyle w:val="10"/>
        <w:numPr>
          <w:ilvl w:val="2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Усилить акцент на изучение блоков экономика, политика и право через решение заданий-задач, использование элементов ролевой игры, уроков в форме семинаров, направленных не на формальное воспроизведение элементов темы, а их практическое осмысление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24D1B136">
      <w:pPr>
        <w:pStyle w:val="7"/>
        <w:numPr>
          <w:numId w:val="0"/>
        </w:numPr>
        <w:spacing w:after="0" w:line="240" w:lineRule="auto"/>
        <w:ind w:leftChars="0"/>
        <w:jc w:val="both"/>
        <w:rPr>
          <w:rFonts w:ascii="Times New Roman" w:hAnsi="Times New Roman"/>
          <w:sz w:val="28"/>
          <w:szCs w:val="28"/>
        </w:rPr>
      </w:pPr>
    </w:p>
    <w:p w14:paraId="17D9649E">
      <w:pPr>
        <w:pStyle w:val="7"/>
        <w:numPr>
          <w:numId w:val="0"/>
        </w:numPr>
        <w:spacing w:after="0" w:line="240" w:lineRule="auto"/>
        <w:ind w:leftChars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Планируемые меры методической поддержки изучения учебных предметов в 202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>5</w:t>
      </w:r>
      <w:r>
        <w:rPr>
          <w:rFonts w:ascii="Times New Roman" w:hAnsi="Times New Roman"/>
          <w:b/>
          <w:bCs/>
          <w:sz w:val="28"/>
          <w:szCs w:val="28"/>
        </w:rPr>
        <w:t>-202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>6</w:t>
      </w:r>
      <w:r>
        <w:rPr>
          <w:rFonts w:ascii="Times New Roman" w:hAnsi="Times New Roman"/>
          <w:b/>
          <w:bCs/>
          <w:sz w:val="28"/>
          <w:szCs w:val="28"/>
        </w:rPr>
        <w:t xml:space="preserve"> у.г. на муниципальном  уровне (в планировании районных предметных МО)</w:t>
      </w:r>
    </w:p>
    <w:p w14:paraId="7AC64A6F">
      <w:pPr>
        <w:pStyle w:val="7"/>
        <w:spacing w:after="0" w:line="240" w:lineRule="auto"/>
        <w:ind w:left="0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- организация семинарских и практических занятий, круглых столов, конференций, трансляция эффективных педагогических практик ОО с наиболее высокими результатами</w:t>
      </w:r>
      <w:r>
        <w:rPr>
          <w:rFonts w:hint="default" w:ascii="Times New Roman" w:hAnsi="Times New Roman"/>
          <w:sz w:val="28"/>
          <w:szCs w:val="28"/>
          <w:lang w:val="ru-RU"/>
        </w:rPr>
        <w:t>;</w:t>
      </w:r>
    </w:p>
    <w:p w14:paraId="0C777F98">
      <w:pPr>
        <w:pStyle w:val="7"/>
        <w:spacing w:after="0" w:line="240" w:lineRule="auto"/>
        <w:ind w:left="0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- в</w:t>
      </w:r>
      <w:r>
        <w:rPr>
          <w:rFonts w:hint="default" w:ascii="Times New Roman" w:hAnsi="Times New Roman"/>
          <w:sz w:val="28"/>
          <w:szCs w:val="28"/>
          <w:lang w:val="ru-RU" w:eastAsia="zh-CN"/>
        </w:rPr>
        <w:t>несение изменения в технологические карты учебных занятий с указанием методов обучения, организационных форм обучения, средств обучения, педагогических технологий, позволяющих осуществлять образовательный процесс,</w:t>
      </w:r>
    </w:p>
    <w:p w14:paraId="683855D2">
      <w:pPr>
        <w:pStyle w:val="7"/>
        <w:spacing w:after="0" w:line="240" w:lineRule="auto"/>
        <w:ind w:left="0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 w:eastAsia="zh-CN"/>
        </w:rPr>
        <w:t>направленный на эффективное формирование умений, видов деятельности.</w:t>
      </w:r>
    </w:p>
    <w:p w14:paraId="19892F3B">
      <w:pPr>
        <w:pStyle w:val="7"/>
        <w:spacing w:after="0" w:line="240" w:lineRule="auto"/>
        <w:ind w:left="0"/>
        <w:jc w:val="both"/>
        <w:rPr>
          <w:rFonts w:hint="default" w:ascii="Times New Roman" w:hAnsi="Times New Roman"/>
          <w:sz w:val="28"/>
          <w:szCs w:val="28"/>
          <w:lang w:val="ru-RU" w:eastAsia="zh-CN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- использование </w:t>
      </w:r>
      <w:r>
        <w:rPr>
          <w:rFonts w:hint="default" w:ascii="Times New Roman" w:hAnsi="Times New Roman"/>
          <w:sz w:val="28"/>
          <w:szCs w:val="28"/>
          <w:lang w:val="ru-RU" w:eastAsia="zh-CN"/>
        </w:rPr>
        <w:t xml:space="preserve">дистанционных ресурсов: записей вебинаров ГАУ ДПО РО ИРО, образовательных платформ, ресурсов издательств и др. </w:t>
      </w:r>
    </w:p>
    <w:p w14:paraId="72C90A52">
      <w:pPr>
        <w:pStyle w:val="7"/>
        <w:spacing w:after="0" w:line="240" w:lineRule="auto"/>
        <w:ind w:left="0"/>
        <w:jc w:val="both"/>
        <w:rPr>
          <w:rFonts w:hint="default" w:ascii="Times New Roman" w:hAnsi="Times New Roman"/>
          <w:sz w:val="28"/>
          <w:szCs w:val="28"/>
          <w:lang w:val="ru-RU" w:eastAsia="zh-CN"/>
        </w:rPr>
      </w:pPr>
      <w:r>
        <w:rPr>
          <w:rFonts w:hint="default" w:ascii="Times New Roman" w:hAnsi="Times New Roman"/>
          <w:sz w:val="28"/>
          <w:szCs w:val="28"/>
          <w:lang w:val="ru-RU" w:eastAsia="zh-CN"/>
        </w:rPr>
        <w:t xml:space="preserve"> -  проведение корректирующего диагностического тестирования учащихся 9 класса, планирующих сдавать экзамен, в ОО (декабрь, март).</w:t>
      </w:r>
    </w:p>
    <w:p w14:paraId="6DF327B8">
      <w:pPr>
        <w:pStyle w:val="7"/>
        <w:spacing w:after="0" w:line="240" w:lineRule="auto"/>
        <w:ind w:left="0"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26FDA10D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BF8F7D2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BF455B6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F937352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FAD7C14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426E7B21">
      <w:pPr>
        <w:rPr>
          <w:rFonts w:hint="default"/>
          <w:lang w:val="ru-RU"/>
        </w:rPr>
      </w:pPr>
    </w:p>
    <w:sectPr>
      <w:pgSz w:w="11906" w:h="16838"/>
      <w:pgMar w:top="1100" w:right="1123" w:bottom="1157" w:left="1179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87537F"/>
    <w:multiLevelType w:val="multilevel"/>
    <w:tmpl w:val="2687537F"/>
    <w:lvl w:ilvl="0" w:tentative="0">
      <w:start w:val="2"/>
      <w:numFmt w:val="decimal"/>
      <w:lvlText w:val="%1"/>
      <w:lvlJc w:val="left"/>
      <w:pPr>
        <w:ind w:left="123" w:hanging="513"/>
      </w:pPr>
      <w:rPr>
        <w:rFonts w:hint="default"/>
        <w:lang w:val="ru-RU" w:eastAsia="en-US" w:bidi="ar-SA"/>
      </w:rPr>
    </w:lvl>
    <w:lvl w:ilvl="1" w:tentative="0">
      <w:start w:val="0"/>
      <w:numFmt w:val="none"/>
      <w:lvlText w:val=""/>
      <w:lvlJc w:val="left"/>
      <w:pPr>
        <w:tabs>
          <w:tab w:val="left" w:pos="360"/>
        </w:tabs>
      </w:pPr>
    </w:lvl>
    <w:lvl w:ilvl="2" w:tentative="0">
      <w:start w:val="0"/>
      <w:numFmt w:val="bullet"/>
      <w:lvlText w:val="–"/>
      <w:lvlJc w:val="left"/>
      <w:pPr>
        <w:ind w:left="123" w:hanging="291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3" w:tentative="0">
      <w:start w:val="0"/>
      <w:numFmt w:val="bullet"/>
      <w:lvlText w:val="–"/>
      <w:lvlJc w:val="left"/>
      <w:pPr>
        <w:ind w:left="464" w:hanging="222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714" w:hanging="22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799" w:hanging="22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884" w:hanging="22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969" w:hanging="22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054" w:hanging="222"/>
      </w:pPr>
      <w:rPr>
        <w:rFonts w:hint="default"/>
        <w:lang w:val="ru-RU" w:eastAsia="en-US" w:bidi="ar-SA"/>
      </w:rPr>
    </w:lvl>
  </w:abstractNum>
  <w:abstractNum w:abstractNumId="1">
    <w:nsid w:val="3A435B53"/>
    <w:multiLevelType w:val="multilevel"/>
    <w:tmpl w:val="3A435B53"/>
    <w:lvl w:ilvl="0" w:tentative="0">
      <w:start w:val="0"/>
      <w:numFmt w:val="bullet"/>
      <w:lvlText w:val="–"/>
      <w:lvlJc w:val="left"/>
      <w:pPr>
        <w:ind w:left="123" w:hanging="218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 w:tentative="0">
      <w:start w:val="0"/>
      <w:numFmt w:val="bullet"/>
      <w:lvlText w:val="–"/>
      <w:lvlJc w:val="left"/>
      <w:pPr>
        <w:ind w:left="464" w:hanging="244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544" w:hanging="24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629" w:hanging="24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714" w:hanging="24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799" w:hanging="24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884" w:hanging="24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969" w:hanging="24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054" w:hanging="24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00E64"/>
    <w:rsid w:val="010B15F4"/>
    <w:rsid w:val="04354274"/>
    <w:rsid w:val="05224264"/>
    <w:rsid w:val="0BBC07C0"/>
    <w:rsid w:val="0D205F17"/>
    <w:rsid w:val="0D5F2B11"/>
    <w:rsid w:val="0E32123A"/>
    <w:rsid w:val="117856E5"/>
    <w:rsid w:val="18394237"/>
    <w:rsid w:val="19227913"/>
    <w:rsid w:val="1A1028E6"/>
    <w:rsid w:val="27B4794B"/>
    <w:rsid w:val="27E237B7"/>
    <w:rsid w:val="2F4A6222"/>
    <w:rsid w:val="301D017F"/>
    <w:rsid w:val="30594760"/>
    <w:rsid w:val="3A12536E"/>
    <w:rsid w:val="3B011871"/>
    <w:rsid w:val="3B62526A"/>
    <w:rsid w:val="3DF72323"/>
    <w:rsid w:val="3E4520F7"/>
    <w:rsid w:val="3F4D2218"/>
    <w:rsid w:val="45132464"/>
    <w:rsid w:val="46BF471E"/>
    <w:rsid w:val="47AF1779"/>
    <w:rsid w:val="49CD2D61"/>
    <w:rsid w:val="4BEB7282"/>
    <w:rsid w:val="4E0013E0"/>
    <w:rsid w:val="4F0B15E5"/>
    <w:rsid w:val="52A6703C"/>
    <w:rsid w:val="5A6812BE"/>
    <w:rsid w:val="5AA149DD"/>
    <w:rsid w:val="5BB46942"/>
    <w:rsid w:val="5C16596A"/>
    <w:rsid w:val="5CBD12A0"/>
    <w:rsid w:val="5DEA51A3"/>
    <w:rsid w:val="5F445929"/>
    <w:rsid w:val="5F6A6ACF"/>
    <w:rsid w:val="60F22251"/>
    <w:rsid w:val="62413CDE"/>
    <w:rsid w:val="647E2B97"/>
    <w:rsid w:val="64C52871"/>
    <w:rsid w:val="65894241"/>
    <w:rsid w:val="65C63A60"/>
    <w:rsid w:val="66E84E98"/>
    <w:rsid w:val="6B4D7B40"/>
    <w:rsid w:val="6BE71AA2"/>
    <w:rsid w:val="6FF72E40"/>
    <w:rsid w:val="799F00F9"/>
    <w:rsid w:val="7BA40185"/>
    <w:rsid w:val="7DC42B0C"/>
    <w:rsid w:val="7E06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35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E79" w:themeColor="accent1" w:themeShade="80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semiHidden/>
    <w:unhideWhenUsed/>
    <w:qFormat/>
    <w:uiPriority w:val="35"/>
    <w:pPr>
      <w:spacing w:after="200"/>
      <w:jc w:val="right"/>
    </w:pPr>
    <w:rPr>
      <w:rFonts w:eastAsia="Calibri"/>
      <w:bCs/>
      <w:i/>
      <w:sz w:val="18"/>
      <w:szCs w:val="18"/>
    </w:rPr>
  </w:style>
  <w:style w:type="table" w:styleId="6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Абзац списка2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8">
    <w:name w:val="List Paragraph"/>
    <w:basedOn w:val="1"/>
    <w:qFormat/>
    <w:uiPriority w:val="34"/>
    <w:pPr>
      <w:ind w:left="720"/>
      <w:contextualSpacing/>
    </w:pPr>
    <w:rPr>
      <w:sz w:val="20"/>
      <w:szCs w:val="20"/>
    </w:rPr>
  </w:style>
  <w:style w:type="paragraph" w:styleId="9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10">
    <w:name w:val="Базовый"/>
    <w:qFormat/>
    <w:uiPriority w:val="0"/>
    <w:pPr>
      <w:tabs>
        <w:tab w:val="left" w:pos="709"/>
      </w:tabs>
      <w:suppressAutoHyphens/>
      <w:spacing w:after="200" w:line="276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2025-07-04T08:50:00Z</dcterms:created>
  <dc:creator>Professional</dc:creator>
  <cp:lastModifiedBy>Алена Сухонено</cp:lastModifiedBy>
  <dcterms:modified xsi:type="dcterms:W3CDTF">2025-08-24T17:16:18Z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6FCAC4DFCA5745B8B46505D588AC9993_12</vt:lpwstr>
  </property>
</Properties>
</file>