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F6" w:rsidRPr="0008651A" w:rsidRDefault="00A65EF6" w:rsidP="00A65EF6">
      <w:pPr>
        <w:jc w:val="center"/>
        <w:rPr>
          <w:b/>
          <w:iCs/>
          <w:sz w:val="32"/>
          <w:szCs w:val="32"/>
        </w:rPr>
      </w:pPr>
      <w:r w:rsidRPr="0008651A">
        <w:rPr>
          <w:b/>
          <w:iCs/>
          <w:sz w:val="32"/>
          <w:szCs w:val="32"/>
        </w:rPr>
        <w:t>«Современные технологии, формы и методы воспитания в работе классного руководителя в условиях введения ФГОС»</w:t>
      </w:r>
    </w:p>
    <w:p w:rsidR="00A65EF6" w:rsidRDefault="00A65EF6" w:rsidP="0008651A">
      <w:pPr>
        <w:jc w:val="right"/>
      </w:pPr>
    </w:p>
    <w:p w:rsidR="00A65EF6" w:rsidRDefault="00A65EF6" w:rsidP="00A65EF6">
      <w:bookmarkStart w:id="0" w:name="_GoBack"/>
      <w:bookmarkEnd w:id="0"/>
    </w:p>
    <w:p w:rsidR="002E37D3" w:rsidRDefault="002E37D3" w:rsidP="0008651A">
      <w:pPr>
        <w:jc w:val="right"/>
        <w:rPr>
          <w:i/>
          <w:iCs/>
        </w:rPr>
      </w:pPr>
      <w:r w:rsidRPr="002E37D3">
        <w:t>Воспитывать... самая трудная вещь. Думаешь: ну, все теперь кончилось! Не тут-то было: только начинается! </w:t>
      </w:r>
      <w:r w:rsidRPr="002E37D3">
        <w:br/>
      </w:r>
      <w:r w:rsidRPr="002E37D3">
        <w:rPr>
          <w:i/>
          <w:iCs/>
        </w:rPr>
        <w:t>Лермонтов М. Ю.</w:t>
      </w:r>
    </w:p>
    <w:p w:rsidR="007D6716" w:rsidRPr="007D6716" w:rsidRDefault="007D6716" w:rsidP="007D6716">
      <w:pPr>
        <w:rPr>
          <w:iCs/>
        </w:rPr>
      </w:pPr>
      <w:r w:rsidRPr="00E13A60">
        <w:rPr>
          <w:b/>
          <w:iCs/>
        </w:rPr>
        <w:t>Внедрение технологий во внеурочную деятельность</w:t>
      </w:r>
      <w:r w:rsidRPr="007D6716">
        <w:rPr>
          <w:iCs/>
        </w:rPr>
        <w:t xml:space="preserve"> – это повышение интереса многих детей и подростков, и именно этот ресурс необходимо использовать для активизации воспитательной работы в новых условиях. Основным фактором, обеспечивающим эффективность воспитательного процесса, является включение учащихся в активную жизнь класса. Используя новые, увлекательные для нового поколения технологии, можно обеспечивать эту </w:t>
      </w:r>
      <w:r w:rsidR="00E13A60" w:rsidRPr="007D6716">
        <w:rPr>
          <w:iCs/>
        </w:rPr>
        <w:t>включенность</w:t>
      </w:r>
      <w:r w:rsidRPr="007D6716">
        <w:rPr>
          <w:iCs/>
        </w:rPr>
        <w:t>.</w:t>
      </w:r>
    </w:p>
    <w:p w:rsidR="007D6716" w:rsidRPr="00E13A60" w:rsidRDefault="007D6716" w:rsidP="007D6716">
      <w:pPr>
        <w:rPr>
          <w:i/>
          <w:iCs/>
        </w:rPr>
      </w:pPr>
      <w:r w:rsidRPr="00E13A60">
        <w:rPr>
          <w:i/>
          <w:iCs/>
        </w:rPr>
        <w:t xml:space="preserve">Воспитательная технология - модель совместной педагогической деятельности по проектированию, организации и проведению воспитательного процесса, направленная на достижение диагностируемых воспитательных целевых ориентиров, обладающая </w:t>
      </w:r>
      <w:proofErr w:type="spellStart"/>
      <w:r w:rsidRPr="00E13A60">
        <w:rPr>
          <w:i/>
          <w:iCs/>
        </w:rPr>
        <w:t>воспроизводимостью</w:t>
      </w:r>
      <w:proofErr w:type="spellEnd"/>
      <w:r w:rsidRPr="00E13A60">
        <w:rPr>
          <w:i/>
          <w:iCs/>
        </w:rPr>
        <w:t xml:space="preserve"> и управляемостью; способствующая формированию у воспитанника определенных отношений к окружающему миру, социально одобряемого поведения (Л.В. Куклина)</w:t>
      </w:r>
    </w:p>
    <w:p w:rsidR="00E533BC" w:rsidRPr="00E13A60" w:rsidRDefault="00E533BC" w:rsidP="00E13A60">
      <w:pPr>
        <w:jc w:val="center"/>
        <w:rPr>
          <w:b/>
          <w:iCs/>
        </w:rPr>
      </w:pPr>
      <w:r w:rsidRPr="00E13A60">
        <w:rPr>
          <w:b/>
          <w:iCs/>
        </w:rPr>
        <w:t>Современные воспитательные технологии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проектного обучения;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личностно-ориентированная технология;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 xml:space="preserve">технология </w:t>
      </w:r>
      <w:proofErr w:type="spellStart"/>
      <w:r w:rsidRPr="00E533BC">
        <w:rPr>
          <w:iCs/>
        </w:rPr>
        <w:t>здоровьесберегающая</w:t>
      </w:r>
      <w:proofErr w:type="spellEnd"/>
      <w:r w:rsidRPr="00E533BC">
        <w:rPr>
          <w:iCs/>
        </w:rPr>
        <w:t>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учебной деловой игры;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развития критического мышления;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КТД И. П. Иванова;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проведения учебных дискуссий;</w:t>
      </w:r>
    </w:p>
    <w:p w:rsidR="00E533BC" w:rsidRPr="00E533BC" w:rsidRDefault="00E533BC" w:rsidP="00E533BC">
      <w:pPr>
        <w:rPr>
          <w:iCs/>
        </w:rPr>
      </w:pPr>
      <w:proofErr w:type="spellStart"/>
      <w:r w:rsidRPr="00E533BC">
        <w:rPr>
          <w:iCs/>
        </w:rPr>
        <w:t>Тьюторство</w:t>
      </w:r>
      <w:proofErr w:type="spellEnd"/>
      <w:r w:rsidRPr="00E533BC">
        <w:rPr>
          <w:iCs/>
        </w:rPr>
        <w:t xml:space="preserve"> – технология педагогической поддержки;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технология создания ситуации успеха;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>шоу-технологии;</w:t>
      </w:r>
    </w:p>
    <w:p w:rsidR="000C081F" w:rsidRPr="007D6716" w:rsidRDefault="00E533BC" w:rsidP="00E533BC">
      <w:pPr>
        <w:rPr>
          <w:iCs/>
        </w:rPr>
      </w:pPr>
      <w:r w:rsidRPr="00E533BC">
        <w:rPr>
          <w:iCs/>
        </w:rPr>
        <w:t>ситуативные технологии.</w:t>
      </w:r>
    </w:p>
    <w:p w:rsidR="000C081F" w:rsidRPr="000C081F" w:rsidRDefault="000C081F" w:rsidP="000C081F">
      <w:pPr>
        <w:rPr>
          <w:iCs/>
        </w:rPr>
      </w:pPr>
      <w:r w:rsidRPr="000C081F">
        <w:rPr>
          <w:iCs/>
        </w:rPr>
        <w:t xml:space="preserve">В настоящее время наши классные руководители </w:t>
      </w:r>
      <w:r w:rsidR="00E13A60">
        <w:rPr>
          <w:iCs/>
        </w:rPr>
        <w:t xml:space="preserve">стараются успешно </w:t>
      </w:r>
      <w:proofErr w:type="spellStart"/>
      <w:r w:rsidR="00E13A60">
        <w:rPr>
          <w:iCs/>
        </w:rPr>
        <w:t>использоватьданные</w:t>
      </w:r>
      <w:proofErr w:type="spellEnd"/>
      <w:r w:rsidR="00E13A60">
        <w:rPr>
          <w:iCs/>
        </w:rPr>
        <w:t xml:space="preserve"> </w:t>
      </w:r>
      <w:r w:rsidRPr="000C081F">
        <w:rPr>
          <w:iCs/>
        </w:rPr>
        <w:t>технологии</w:t>
      </w:r>
      <w:r w:rsidR="00E13A60">
        <w:rPr>
          <w:iCs/>
        </w:rPr>
        <w:t>. Я расскажу о некоторых</w:t>
      </w:r>
    </w:p>
    <w:p w:rsidR="00E13A60" w:rsidRDefault="000C081F" w:rsidP="00E533BC">
      <w:pPr>
        <w:rPr>
          <w:iCs/>
        </w:rPr>
      </w:pPr>
      <w:r w:rsidRPr="00E13A60">
        <w:rPr>
          <w:b/>
          <w:iCs/>
        </w:rPr>
        <w:t xml:space="preserve">Технология КТД </w:t>
      </w:r>
      <w:proofErr w:type="spellStart"/>
      <w:r w:rsidRPr="00E13A60">
        <w:rPr>
          <w:b/>
          <w:iCs/>
        </w:rPr>
        <w:t>И.П.Иванова</w:t>
      </w:r>
      <w:proofErr w:type="spellEnd"/>
      <w:r w:rsidRPr="00E13A60">
        <w:rPr>
          <w:b/>
          <w:iCs/>
        </w:rPr>
        <w:t xml:space="preserve"> (коллективные творческие дела)</w:t>
      </w:r>
      <w:r w:rsidRPr="000C081F">
        <w:rPr>
          <w:iCs/>
        </w:rPr>
        <w:t xml:space="preserve"> 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0C081F">
        <w:rPr>
          <w:iCs/>
        </w:rPr>
        <w:t>деятельностная</w:t>
      </w:r>
      <w:proofErr w:type="spellEnd"/>
      <w:r w:rsidRPr="000C081F">
        <w:rPr>
          <w:iCs/>
        </w:rPr>
        <w:t xml:space="preserve">, сопровождающаяся в той или иной мере чувством коллективного авторства. </w:t>
      </w:r>
    </w:p>
    <w:p w:rsidR="00E533BC" w:rsidRPr="00E533BC" w:rsidRDefault="00E533BC" w:rsidP="00E533BC">
      <w:pPr>
        <w:rPr>
          <w:iCs/>
        </w:rPr>
      </w:pPr>
      <w:r w:rsidRPr="00E533BC">
        <w:rPr>
          <w:iCs/>
        </w:rPr>
        <w:t xml:space="preserve">Технология КТД </w:t>
      </w:r>
      <w:proofErr w:type="spellStart"/>
      <w:r w:rsidRPr="00E533BC">
        <w:rPr>
          <w:iCs/>
        </w:rPr>
        <w:t>И.П.Иванова</w:t>
      </w:r>
      <w:proofErr w:type="spellEnd"/>
      <w:r w:rsidRPr="00E533BC">
        <w:rPr>
          <w:iCs/>
        </w:rPr>
        <w:t xml:space="preserve"> (коллективные творческие дела)</w:t>
      </w: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t>Постулаты КТД: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lastRenderedPageBreak/>
        <w:t>– коллективное творчество;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t>– единое дело и добровольное участие в нём;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t>– свобода выбора форм деятельности;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t>– содружество взрослых и детей;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 w:line="240" w:lineRule="auto"/>
        <w:rPr>
          <w:iCs/>
        </w:rPr>
      </w:pPr>
      <w:r w:rsidRPr="00E533BC">
        <w:rPr>
          <w:iCs/>
        </w:rPr>
        <w:t>– развитие коллектива под влиянием творчески одарённых лидеров.</w:t>
      </w:r>
    </w:p>
    <w:p w:rsidR="00E533BC" w:rsidRPr="00E533BC" w:rsidRDefault="00E533BC" w:rsidP="0008651A">
      <w:pPr>
        <w:spacing w:after="0" w:line="240" w:lineRule="auto"/>
        <w:rPr>
          <w:iCs/>
        </w:rPr>
      </w:pPr>
    </w:p>
    <w:p w:rsidR="00E533BC" w:rsidRPr="00E533BC" w:rsidRDefault="00E533BC" w:rsidP="0008651A">
      <w:pPr>
        <w:spacing w:after="0"/>
        <w:rPr>
          <w:iCs/>
        </w:rPr>
      </w:pPr>
      <w:r w:rsidRPr="00E533BC">
        <w:rPr>
          <w:iCs/>
        </w:rPr>
        <w:t>Виды коллективных дел:</w:t>
      </w:r>
    </w:p>
    <w:p w:rsidR="00E533BC" w:rsidRPr="00E533BC" w:rsidRDefault="00E533BC" w:rsidP="0008651A">
      <w:pPr>
        <w:spacing w:after="0"/>
        <w:rPr>
          <w:iCs/>
        </w:rPr>
      </w:pPr>
    </w:p>
    <w:p w:rsidR="00E533BC" w:rsidRPr="00E533BC" w:rsidRDefault="00E533BC" w:rsidP="0008651A">
      <w:pPr>
        <w:spacing w:after="0"/>
        <w:rPr>
          <w:iCs/>
        </w:rPr>
      </w:pPr>
      <w:proofErr w:type="gramStart"/>
      <w:r w:rsidRPr="00E533BC">
        <w:rPr>
          <w:iCs/>
        </w:rPr>
        <w:t>Трудовые КТД (пример:</w:t>
      </w:r>
      <w:proofErr w:type="gramEnd"/>
      <w:r w:rsidRPr="00E533BC">
        <w:rPr>
          <w:iCs/>
        </w:rPr>
        <w:t xml:space="preserve"> </w:t>
      </w:r>
      <w:proofErr w:type="gramStart"/>
      <w:r w:rsidRPr="00E533BC">
        <w:rPr>
          <w:iCs/>
        </w:rPr>
        <w:t>“Трудовой десант”)</w:t>
      </w:r>
      <w:proofErr w:type="gramEnd"/>
    </w:p>
    <w:p w:rsidR="00E533BC" w:rsidRPr="00E533BC" w:rsidRDefault="00E533BC" w:rsidP="0008651A">
      <w:pPr>
        <w:spacing w:after="0"/>
        <w:rPr>
          <w:iCs/>
        </w:rPr>
      </w:pPr>
    </w:p>
    <w:p w:rsidR="00E533BC" w:rsidRPr="00E533BC" w:rsidRDefault="00E533BC" w:rsidP="0008651A">
      <w:pPr>
        <w:spacing w:after="0"/>
        <w:rPr>
          <w:iCs/>
        </w:rPr>
      </w:pPr>
      <w:proofErr w:type="gramStart"/>
      <w:r w:rsidRPr="00E533BC">
        <w:rPr>
          <w:iCs/>
        </w:rPr>
        <w:t>Интеллектуальные</w:t>
      </w:r>
      <w:proofErr w:type="gramEnd"/>
      <w:r w:rsidRPr="00E533BC">
        <w:rPr>
          <w:iCs/>
        </w:rPr>
        <w:t xml:space="preserve"> КТД (пример: </w:t>
      </w:r>
      <w:r w:rsidR="00E13A60">
        <w:rPr>
          <w:iCs/>
        </w:rPr>
        <w:t>участие в викторинах и конкурсах</w:t>
      </w:r>
      <w:r w:rsidRPr="00E533BC">
        <w:rPr>
          <w:iCs/>
        </w:rPr>
        <w:t>)</w:t>
      </w:r>
    </w:p>
    <w:p w:rsidR="00E533BC" w:rsidRPr="00E533BC" w:rsidRDefault="00E533BC" w:rsidP="0008651A">
      <w:pPr>
        <w:spacing w:after="0"/>
        <w:rPr>
          <w:iCs/>
        </w:rPr>
      </w:pPr>
    </w:p>
    <w:p w:rsidR="00E533BC" w:rsidRPr="00E533BC" w:rsidRDefault="00E533BC" w:rsidP="0008651A">
      <w:pPr>
        <w:spacing w:after="0"/>
        <w:rPr>
          <w:iCs/>
        </w:rPr>
      </w:pPr>
      <w:proofErr w:type="gramStart"/>
      <w:r w:rsidRPr="00E533BC">
        <w:rPr>
          <w:iCs/>
        </w:rPr>
        <w:t>Художественные</w:t>
      </w:r>
      <w:proofErr w:type="gramEnd"/>
      <w:r w:rsidRPr="00E533BC">
        <w:rPr>
          <w:iCs/>
        </w:rPr>
        <w:t xml:space="preserve"> КТД (пример: </w:t>
      </w:r>
      <w:r w:rsidR="00E13A60">
        <w:rPr>
          <w:iCs/>
        </w:rPr>
        <w:t>изготовление плакатов</w:t>
      </w:r>
      <w:r w:rsidRPr="00E533BC">
        <w:rPr>
          <w:iCs/>
        </w:rPr>
        <w:t>)</w:t>
      </w:r>
    </w:p>
    <w:p w:rsidR="00E533BC" w:rsidRPr="00E533BC" w:rsidRDefault="00E533BC" w:rsidP="0008651A">
      <w:pPr>
        <w:spacing w:after="0"/>
        <w:rPr>
          <w:iCs/>
        </w:rPr>
      </w:pPr>
    </w:p>
    <w:p w:rsidR="00E533BC" w:rsidRDefault="00E533BC" w:rsidP="0008651A">
      <w:pPr>
        <w:spacing w:after="0"/>
        <w:rPr>
          <w:iCs/>
        </w:rPr>
      </w:pPr>
      <w:proofErr w:type="gramStart"/>
      <w:r w:rsidRPr="00E533BC">
        <w:rPr>
          <w:iCs/>
        </w:rPr>
        <w:t>Спортивные КТД (пример:</w:t>
      </w:r>
      <w:proofErr w:type="gramEnd"/>
      <w:r w:rsidRPr="00E533BC">
        <w:rPr>
          <w:iCs/>
        </w:rPr>
        <w:t xml:space="preserve"> </w:t>
      </w:r>
      <w:proofErr w:type="gramStart"/>
      <w:r w:rsidRPr="00E533BC">
        <w:rPr>
          <w:iCs/>
        </w:rPr>
        <w:t>“Спартакиада”)</w:t>
      </w:r>
      <w:proofErr w:type="gramEnd"/>
    </w:p>
    <w:p w:rsidR="00E13A60" w:rsidRPr="00E533BC" w:rsidRDefault="00E13A60" w:rsidP="00E533BC">
      <w:pPr>
        <w:rPr>
          <w:iCs/>
        </w:rPr>
      </w:pPr>
      <w:r w:rsidRPr="00E13A60">
        <w:rPr>
          <w:b/>
          <w:iCs/>
        </w:rPr>
        <w:t>Технология педагогической поддержки</w:t>
      </w:r>
      <w:r w:rsidRPr="00E13A60">
        <w:rPr>
          <w:iCs/>
        </w:rPr>
        <w:t xml:space="preserve"> разработана под руководством известного ученого </w:t>
      </w:r>
      <w:proofErr w:type="spellStart"/>
      <w:r w:rsidRPr="00E13A60">
        <w:rPr>
          <w:iCs/>
        </w:rPr>
        <w:t>О.С.Газмана</w:t>
      </w:r>
      <w:proofErr w:type="spellEnd"/>
      <w:r w:rsidRPr="00E13A60">
        <w:rPr>
          <w:iCs/>
        </w:rPr>
        <w:t xml:space="preserve">.  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А реальную цель воспитания он сформулировал следующим образом: дать каждому школьнику базовое образование и культуру и на их основе предоставить условия для развития тех сторон личности, для которых есть наиболее благоприятные субъективные условия (желание индивида) и объективные возможности семьи, школы, общественности, государственной власти на местах.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 xml:space="preserve">О.С. </w:t>
      </w:r>
      <w:proofErr w:type="spellStart"/>
      <w:r w:rsidRPr="00E13A60">
        <w:rPr>
          <w:iCs/>
        </w:rPr>
        <w:t>Газман</w:t>
      </w:r>
      <w:proofErr w:type="spellEnd"/>
      <w:r w:rsidRPr="00E13A60">
        <w:rPr>
          <w:iCs/>
        </w:rPr>
        <w:t xml:space="preserve"> считал, что воспитательное взаимодействие между педагогом и ребенком следует строить на основе гуманистических принципов. Он советовал воспитателям соблюдать в педагогической деятельности следующие правила.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Ребенок не может быть средством в достижении педагогических целей.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Самореализация педагога — в творческой самореализации ребенка.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Всегда принимай ребенка таким, какой он есть, в его постоянном изменении.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Все трудности неприятия преодолевай нравственными средствами.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Не унижай достоинства своей личности и личности ребенка.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Дети — носители грядущей культуры. Соизмеряй свою культуру с культурой растущего поколения. Воспитание — Диалог культур.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Не сравнивай никого ни с кем, сравнивать можно результаты действий.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Доверяя — не проверяй!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Признавай право на ошибку и не суди за нее.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Умей признать свою ошибку.</w:t>
      </w:r>
    </w:p>
    <w:p w:rsidR="00E533BC" w:rsidRDefault="00E13A60" w:rsidP="00E13A60">
      <w:pPr>
        <w:rPr>
          <w:iCs/>
        </w:rPr>
      </w:pPr>
      <w:r w:rsidRPr="00E13A60">
        <w:rPr>
          <w:iCs/>
        </w:rPr>
        <w:t>Защищая ребенка, учи его защищаться.</w:t>
      </w:r>
    </w:p>
    <w:p w:rsidR="00E13A60" w:rsidRDefault="00E13A60" w:rsidP="00E13A60">
      <w:pPr>
        <w:rPr>
          <w:iCs/>
        </w:rPr>
      </w:pPr>
      <w:r w:rsidRPr="00E13A60">
        <w:rPr>
          <w:iCs/>
        </w:rPr>
        <w:t xml:space="preserve">Педагог может и должен оказать поддержку ребенку в решении его проблем по укреплению здоровья, формированию нравственности, развитию способностей — умственных, трудовых, художественных, коммуникативных, являющихся, в свою очередь, базой для становления способности к самоопределению, </w:t>
      </w:r>
      <w:r w:rsidR="00912F7D">
        <w:rPr>
          <w:iCs/>
        </w:rPr>
        <w:t>самореализации, самоорганизации.</w:t>
      </w:r>
    </w:p>
    <w:p w:rsidR="00E13A60" w:rsidRPr="00E13A60" w:rsidRDefault="00912F7D" w:rsidP="00E13A60">
      <w:pPr>
        <w:rPr>
          <w:iCs/>
        </w:rPr>
      </w:pPr>
      <w:r>
        <w:rPr>
          <w:b/>
          <w:bCs/>
          <w:i/>
          <w:iCs/>
        </w:rPr>
        <w:t>Пять этапов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lastRenderedPageBreak/>
        <w:t>— </w:t>
      </w:r>
      <w:r w:rsidRPr="00E13A60">
        <w:rPr>
          <w:b/>
          <w:bCs/>
          <w:i/>
          <w:iCs/>
        </w:rPr>
        <w:t>I этап (диагностический) -</w:t>
      </w:r>
      <w:r w:rsidRPr="00E13A60">
        <w:rPr>
          <w:iCs/>
        </w:rPr>
        <w:t> диагностика предполагаемой проблемы, установление контакта с ребенком, вербализация постановки проблемы;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— </w:t>
      </w:r>
      <w:r w:rsidRPr="00E13A60">
        <w:rPr>
          <w:b/>
          <w:bCs/>
          <w:i/>
          <w:iCs/>
        </w:rPr>
        <w:t>II этап (поисковый)</w:t>
      </w:r>
      <w:r w:rsidRPr="00E13A60">
        <w:rPr>
          <w:iCs/>
        </w:rPr>
        <w:t> — организация совместно с ребенком поиска причин возникновения проблемы (трудности), взгляд на ситуацию со стороны (прием «глазами ребенка»);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— </w:t>
      </w:r>
      <w:r w:rsidRPr="00E13A60">
        <w:rPr>
          <w:b/>
          <w:bCs/>
          <w:i/>
          <w:iCs/>
        </w:rPr>
        <w:t>III этап (договорный)</w:t>
      </w:r>
      <w:r w:rsidRPr="00E13A60">
        <w:rPr>
          <w:iCs/>
        </w:rPr>
        <w:t> — проектирование действий педагога и ребенка, налаживание договорных отношений и заключение договора в любой форме;</w:t>
      </w:r>
    </w:p>
    <w:p w:rsidR="00E13A60" w:rsidRPr="00E13A60" w:rsidRDefault="00E13A60" w:rsidP="00E13A60">
      <w:pPr>
        <w:rPr>
          <w:iCs/>
        </w:rPr>
      </w:pPr>
      <w:r w:rsidRPr="00E13A60">
        <w:rPr>
          <w:iCs/>
        </w:rPr>
        <w:t>— </w:t>
      </w:r>
      <w:r w:rsidRPr="00E13A60">
        <w:rPr>
          <w:b/>
          <w:bCs/>
          <w:i/>
          <w:iCs/>
        </w:rPr>
        <w:t>IV этап (</w:t>
      </w:r>
      <w:proofErr w:type="spellStart"/>
      <w:r w:rsidRPr="00E13A60">
        <w:rPr>
          <w:b/>
          <w:bCs/>
          <w:i/>
          <w:iCs/>
        </w:rPr>
        <w:t>деятельностный</w:t>
      </w:r>
      <w:proofErr w:type="spellEnd"/>
      <w:r w:rsidRPr="00E13A60">
        <w:rPr>
          <w:b/>
          <w:bCs/>
          <w:i/>
          <w:iCs/>
        </w:rPr>
        <w:t>)</w:t>
      </w:r>
      <w:r w:rsidRPr="00E13A60">
        <w:rPr>
          <w:iCs/>
        </w:rPr>
        <w:t> — действует сам ребенок и действует педагог (одобрение действий ребенка, стимулирование его инициативы и действий, координация деятельности специалистов в школе и за ее пределами, безотлагательная помощь школьнику);</w:t>
      </w:r>
    </w:p>
    <w:p w:rsidR="00E13A60" w:rsidRDefault="00E13A60" w:rsidP="00E13A60">
      <w:pPr>
        <w:rPr>
          <w:iCs/>
        </w:rPr>
      </w:pPr>
      <w:r w:rsidRPr="00E13A60">
        <w:rPr>
          <w:iCs/>
        </w:rPr>
        <w:t>— </w:t>
      </w:r>
      <w:r w:rsidRPr="00E13A60">
        <w:rPr>
          <w:b/>
          <w:bCs/>
          <w:i/>
          <w:iCs/>
        </w:rPr>
        <w:t>V этап (рефлексивный)</w:t>
      </w:r>
      <w:r w:rsidRPr="00E13A60">
        <w:rPr>
          <w:iCs/>
        </w:rPr>
        <w:t> — совместное с ребенком обсуждение успехов и неудач предыдущих этапов деятельности.</w:t>
      </w:r>
    </w:p>
    <w:p w:rsidR="00B13FB0" w:rsidRPr="00B13FB0" w:rsidRDefault="00B13FB0" w:rsidP="00B13FB0">
      <w:pPr>
        <w:rPr>
          <w:iCs/>
        </w:rPr>
      </w:pPr>
      <w:r>
        <w:rPr>
          <w:iCs/>
        </w:rPr>
        <w:t xml:space="preserve">Одним из способов внедрения данных технологий </w:t>
      </w:r>
      <w:r w:rsidR="0008651A">
        <w:rPr>
          <w:iCs/>
        </w:rPr>
        <w:t>является</w:t>
      </w:r>
      <w:r>
        <w:rPr>
          <w:iCs/>
        </w:rPr>
        <w:t xml:space="preserve"> выбор правильных </w:t>
      </w:r>
      <w:proofErr w:type="spellStart"/>
      <w:r>
        <w:rPr>
          <w:iCs/>
        </w:rPr>
        <w:t>методов</w:t>
      </w:r>
      <w:proofErr w:type="gramStart"/>
      <w:r>
        <w:rPr>
          <w:iCs/>
        </w:rPr>
        <w:t>.Н</w:t>
      </w:r>
      <w:proofErr w:type="gramEnd"/>
      <w:r>
        <w:rPr>
          <w:iCs/>
        </w:rPr>
        <w:t>апример</w:t>
      </w:r>
      <w:proofErr w:type="spellEnd"/>
      <w:r>
        <w:rPr>
          <w:iCs/>
        </w:rPr>
        <w:t xml:space="preserve">, эффективным можно считать </w:t>
      </w:r>
      <w:proofErr w:type="spellStart"/>
      <w:r>
        <w:rPr>
          <w:iCs/>
        </w:rPr>
        <w:t>применение</w:t>
      </w:r>
      <w:r w:rsidR="00912F7D">
        <w:rPr>
          <w:iCs/>
        </w:rPr>
        <w:t>интерактивных</w:t>
      </w:r>
      <w:proofErr w:type="spellEnd"/>
      <w:r w:rsidR="00912F7D">
        <w:rPr>
          <w:iCs/>
        </w:rPr>
        <w:t xml:space="preserve">  методов</w:t>
      </w:r>
      <w:r w:rsidRPr="00B13FB0">
        <w:rPr>
          <w:iCs/>
        </w:rPr>
        <w:t xml:space="preserve"> воспитания:</w:t>
      </w:r>
    </w:p>
    <w:p w:rsidR="00B13FB0" w:rsidRDefault="00912F7D" w:rsidP="00B13FB0">
      <w:pPr>
        <w:rPr>
          <w:iCs/>
        </w:rPr>
      </w:pPr>
      <w:r>
        <w:rPr>
          <w:iCs/>
        </w:rPr>
        <w:t>метод</w:t>
      </w:r>
      <w:r w:rsidR="00B13FB0" w:rsidRPr="00B13FB0">
        <w:rPr>
          <w:iCs/>
        </w:rPr>
        <w:t xml:space="preserve"> конструктивного взаимодействия с социумом с помощью интернета – создание сайта класса, трансляция позитивных результатов</w:t>
      </w:r>
    </w:p>
    <w:p w:rsidR="00B13FB0" w:rsidRDefault="00912F7D" w:rsidP="00B13FB0">
      <w:pPr>
        <w:rPr>
          <w:iCs/>
        </w:rPr>
      </w:pPr>
      <w:r w:rsidRPr="00912F7D">
        <w:rPr>
          <w:iCs/>
        </w:rPr>
        <w:t xml:space="preserve">метод принятия общих </w:t>
      </w:r>
      <w:proofErr w:type="gramStart"/>
      <w:r w:rsidRPr="00912F7D">
        <w:rPr>
          <w:iCs/>
        </w:rPr>
        <w:t>решении</w:t>
      </w:r>
      <w:proofErr w:type="gramEnd"/>
      <w:r w:rsidRPr="00912F7D">
        <w:rPr>
          <w:iCs/>
        </w:rPr>
        <w:t xml:space="preserve"> в классе. </w:t>
      </w:r>
      <w:proofErr w:type="gramStart"/>
      <w:r w:rsidRPr="00912F7D">
        <w:rPr>
          <w:iCs/>
        </w:rPr>
        <w:t>Этапы изучение ситуации (при этом необходимо ответить на вопросы:</w:t>
      </w:r>
      <w:proofErr w:type="gramEnd"/>
      <w:r w:rsidRPr="00912F7D">
        <w:rPr>
          <w:iCs/>
        </w:rPr>
        <w:t xml:space="preserve"> Почему желательны изменения? Что может быть достигнуто при их помощи? Какова природа явления, подлежащего изменению? Требуют ли изменения действия со стороны каждого члена класса?)</w:t>
      </w:r>
      <w:proofErr w:type="gramStart"/>
      <w:r w:rsidRPr="00912F7D">
        <w:rPr>
          <w:iCs/>
        </w:rPr>
        <w:t>;п</w:t>
      </w:r>
      <w:proofErr w:type="gramEnd"/>
      <w:r w:rsidRPr="00912F7D">
        <w:rPr>
          <w:iCs/>
        </w:rPr>
        <w:t>одготовка предложений (важно, чтобы группа осознала необходимость перемен; это можно сделать прямым путем - указанием учителя на возникшую проблему или косвенным - с помощью учащихся класса); представление предложений группе (они должны быть сделаны в такой форме, чтобы необходимость учета мнения группы была очевидна); направление группового обсуждения (авторы различают введение, направление и контроль дискуссии и считают, что последнее означает манипулирование группой; успех при проведении дискуссии обеспечивается максимальной свободой высказывания мнений ее участниками)</w:t>
      </w:r>
      <w:proofErr w:type="gramStart"/>
      <w:r w:rsidRPr="00912F7D">
        <w:rPr>
          <w:iCs/>
        </w:rPr>
        <w:t>;п</w:t>
      </w:r>
      <w:proofErr w:type="gramEnd"/>
      <w:r w:rsidRPr="00912F7D">
        <w:rPr>
          <w:iCs/>
        </w:rPr>
        <w:t>омощь группе в претворении ее решений в действие</w:t>
      </w:r>
    </w:p>
    <w:p w:rsidR="00912F7D" w:rsidRPr="00912F7D" w:rsidRDefault="00912F7D" w:rsidP="00912F7D">
      <w:pPr>
        <w:jc w:val="center"/>
        <w:rPr>
          <w:i/>
          <w:iCs/>
        </w:rPr>
      </w:pPr>
      <w:r w:rsidRPr="00912F7D">
        <w:rPr>
          <w:i/>
          <w:iCs/>
        </w:rPr>
        <w:t>Цель воспитания – научить наших детей обходиться без нас.</w:t>
      </w:r>
    </w:p>
    <w:p w:rsidR="00B13FB0" w:rsidRPr="00912F7D" w:rsidRDefault="00912F7D" w:rsidP="00912F7D">
      <w:pPr>
        <w:jc w:val="center"/>
        <w:rPr>
          <w:i/>
          <w:iCs/>
        </w:rPr>
      </w:pPr>
      <w:r w:rsidRPr="00912F7D">
        <w:rPr>
          <w:i/>
          <w:iCs/>
        </w:rPr>
        <w:t xml:space="preserve">Эрнст </w:t>
      </w:r>
      <w:proofErr w:type="spellStart"/>
      <w:r w:rsidRPr="00912F7D">
        <w:rPr>
          <w:i/>
          <w:iCs/>
        </w:rPr>
        <w:t>Легуве</w:t>
      </w:r>
      <w:proofErr w:type="spellEnd"/>
    </w:p>
    <w:p w:rsidR="00912F7D" w:rsidRDefault="00912F7D" w:rsidP="00912F7D">
      <w:pPr>
        <w:rPr>
          <w:iCs/>
        </w:rPr>
      </w:pPr>
    </w:p>
    <w:p w:rsidR="00912F7D" w:rsidRDefault="00912F7D" w:rsidP="00912F7D">
      <w:pPr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08651A">
      <w:pPr>
        <w:jc w:val="center"/>
        <w:rPr>
          <w:iCs/>
        </w:rPr>
      </w:pPr>
    </w:p>
    <w:p w:rsidR="0008651A" w:rsidRDefault="0008651A" w:rsidP="00B13FB0">
      <w:pPr>
        <w:rPr>
          <w:iCs/>
        </w:rPr>
      </w:pPr>
    </w:p>
    <w:p w:rsidR="00D04B04" w:rsidRDefault="00D04B04" w:rsidP="00D04B04"/>
    <w:sectPr w:rsidR="00D04B04" w:rsidSect="000865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B"/>
    <w:rsid w:val="0008651A"/>
    <w:rsid w:val="000C081F"/>
    <w:rsid w:val="002A076B"/>
    <w:rsid w:val="002E37D3"/>
    <w:rsid w:val="0031382D"/>
    <w:rsid w:val="003522B3"/>
    <w:rsid w:val="00374F39"/>
    <w:rsid w:val="00406E69"/>
    <w:rsid w:val="007D6716"/>
    <w:rsid w:val="00912F7D"/>
    <w:rsid w:val="00A65EF6"/>
    <w:rsid w:val="00AD6F1C"/>
    <w:rsid w:val="00AE003B"/>
    <w:rsid w:val="00B13FB0"/>
    <w:rsid w:val="00B54A8B"/>
    <w:rsid w:val="00C97999"/>
    <w:rsid w:val="00D04B04"/>
    <w:rsid w:val="00DB1EA1"/>
    <w:rsid w:val="00E13A60"/>
    <w:rsid w:val="00E533BC"/>
    <w:rsid w:val="00FB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2023-02-06T09:13:00Z</dcterms:created>
  <dcterms:modified xsi:type="dcterms:W3CDTF">2023-06-20T09:14:00Z</dcterms:modified>
</cp:coreProperties>
</file>