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08F" w:rsidRPr="0089208F" w:rsidRDefault="0089208F" w:rsidP="009A2984">
      <w:pPr>
        <w:shd w:val="clear" w:color="auto" w:fill="FFFFFF"/>
        <w:spacing w:before="274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Анализ работы РМО классных руководителей Неклиновского района за 2024-2025 учебный год</w:t>
      </w:r>
    </w:p>
    <w:p w:rsidR="0089208F" w:rsidRPr="0089208F" w:rsidRDefault="0089208F" w:rsidP="0089208F">
      <w:pPr>
        <w:shd w:val="clear" w:color="auto" w:fill="FFFFFF"/>
        <w:spacing w:before="274" w:after="0" w:line="240" w:lineRule="auto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1. Общие сведения</w:t>
      </w:r>
    </w:p>
    <w:p w:rsidR="0089208F" w:rsidRDefault="0089208F" w:rsidP="009A2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Руководитель РМО: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proofErr w:type="spellStart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Стефанешина</w:t>
      </w:r>
      <w:proofErr w:type="spellEnd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О.А. (учитель английского языка высшей категории МБОУ Троицкой СОШ).</w:t>
      </w:r>
    </w:p>
    <w:p w:rsidR="0089208F" w:rsidRPr="0089208F" w:rsidRDefault="0089208F" w:rsidP="0089208F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208F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gramStart"/>
      <w:r w:rsidRPr="0089208F">
        <w:rPr>
          <w:rFonts w:ascii="Times New Roman" w:hAnsi="Times New Roman" w:cs="Times New Roman"/>
          <w:sz w:val="28"/>
          <w:szCs w:val="28"/>
        </w:rPr>
        <w:t>районного  методического</w:t>
      </w:r>
      <w:proofErr w:type="gramEnd"/>
      <w:r w:rsidRPr="0089208F">
        <w:rPr>
          <w:rFonts w:ascii="Times New Roman" w:hAnsi="Times New Roman" w:cs="Times New Roman"/>
          <w:sz w:val="28"/>
          <w:szCs w:val="28"/>
        </w:rPr>
        <w:t xml:space="preserve"> объединения классных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08F">
        <w:rPr>
          <w:rFonts w:ascii="Times New Roman" w:hAnsi="Times New Roman" w:cs="Times New Roman"/>
          <w:sz w:val="28"/>
          <w:szCs w:val="28"/>
        </w:rPr>
        <w:t>входят  32  классных  руководителя.</w:t>
      </w:r>
    </w:p>
    <w:p w:rsidR="0089208F" w:rsidRPr="0089208F" w:rsidRDefault="0089208F" w:rsidP="0089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89208F" w:rsidRPr="0089208F" w:rsidRDefault="0089208F" w:rsidP="009A2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Методическая тема года: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89208F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«Совершенствование профессиональной компетентности педагога как фактор повышения качества образования в условиях перехода на обновлённые ФООП в аспекте реализации ФГОС»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89208F" w:rsidRPr="0089208F" w:rsidRDefault="0089208F" w:rsidP="009A2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Цель: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Развитие творческого потенциала классных руководителей, адаптация к в педагогической среде, повышение эффективности воспитательной работы.</w:t>
      </w:r>
    </w:p>
    <w:p w:rsidR="0089208F" w:rsidRPr="0089208F" w:rsidRDefault="0089208F" w:rsidP="0089208F">
      <w:pPr>
        <w:shd w:val="clear" w:color="auto" w:fill="FFFFFF"/>
        <w:spacing w:before="274" w:after="0" w:line="240" w:lineRule="auto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2. Реализация плана работы</w:t>
      </w:r>
    </w:p>
    <w:p w:rsidR="0089208F" w:rsidRPr="0089208F" w:rsidRDefault="0089208F" w:rsidP="0089208F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План РМО включал 4 направления: аналитическое, информационное, методическое, консультационное.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Ключевые достижения:</w:t>
      </w:r>
    </w:p>
    <w:p w:rsidR="0089208F" w:rsidRPr="0089208F" w:rsidRDefault="0089208F" w:rsidP="008920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Проведено 5 заседаний РМО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 охватом актуальных тем:</w:t>
      </w:r>
    </w:p>
    <w:p w:rsidR="0089208F" w:rsidRPr="0089208F" w:rsidRDefault="0089208F" w:rsidP="0089208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Организация воспитательной работы в условиях ФГОС-2021 (август).</w:t>
      </w:r>
    </w:p>
    <w:p w:rsidR="0089208F" w:rsidRPr="0089208F" w:rsidRDefault="0089208F" w:rsidP="0089208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Работа с родителями и подготовка к ЕГЭ (ноябрь).</w:t>
      </w:r>
    </w:p>
    <w:p w:rsidR="0089208F" w:rsidRPr="0089208F" w:rsidRDefault="0089208F" w:rsidP="0089208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Внедрение инновационных воспитательных технологий (февраль).</w:t>
      </w:r>
    </w:p>
    <w:p w:rsidR="0089208F" w:rsidRPr="0089208F" w:rsidRDefault="0089208F" w:rsidP="0089208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Итоги конкурса «Самый классный </w:t>
      </w:r>
      <w:proofErr w:type="spellStart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классный</w:t>
      </w:r>
      <w:proofErr w:type="spellEnd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2025» и подготовка к ФКР (апрель).</w:t>
      </w:r>
    </w:p>
    <w:p w:rsidR="0089208F" w:rsidRPr="0089208F" w:rsidRDefault="0089208F" w:rsidP="0089208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Самообразование педагогов и анализ работы РМО (май).</w:t>
      </w:r>
    </w:p>
    <w:p w:rsidR="0089208F" w:rsidRPr="0089208F" w:rsidRDefault="0089208F" w:rsidP="008920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Организован муниципальный конкурс «Самый классный </w:t>
      </w:r>
      <w:proofErr w:type="spellStart"/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классный</w:t>
      </w:r>
      <w:proofErr w:type="spellEnd"/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2025»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 участием 35 педагогов из 32 школ. Выявлены победители и призёры, лучшие практики внесены в банк инновационного опыта.</w:t>
      </w:r>
    </w:p>
    <w:p w:rsidR="0089208F" w:rsidRPr="0089208F" w:rsidRDefault="0089208F" w:rsidP="008920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Активное участие в федеральных инициативах: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Подготовка к отборочному этапу Форума классных руководителей (ФКР-2025), обмен опытом участников ФКР-2023 (Лаврова И.Н.).</w:t>
      </w:r>
    </w:p>
    <w:p w:rsidR="0089208F" w:rsidRPr="0089208F" w:rsidRDefault="0089208F" w:rsidP="0089208F">
      <w:pPr>
        <w:shd w:val="clear" w:color="auto" w:fill="FFFFFF"/>
        <w:spacing w:before="274" w:after="0" w:line="240" w:lineRule="auto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3. Методическая поддержка</w:t>
      </w:r>
    </w:p>
    <w:p w:rsidR="0089208F" w:rsidRPr="0089208F" w:rsidRDefault="0089208F" w:rsidP="0089208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Внедрение обновлённого модуля «Трудовая деятельность»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в программу воспитания: включены профориентация, социальные проекты, </w:t>
      </w:r>
      <w:proofErr w:type="spellStart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волонтёрство</w:t>
      </w:r>
      <w:proofErr w:type="spellEnd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89208F" w:rsidRPr="0089208F" w:rsidRDefault="0089208F" w:rsidP="0089208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Повышение квалификации: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Курсы ПК, семинары по цифровым инструментам (</w:t>
      </w:r>
      <w:proofErr w:type="spellStart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e.g</w:t>
      </w:r>
      <w:proofErr w:type="spellEnd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., мастер-класс по созданию видео визиток для конкурсов).</w:t>
      </w:r>
    </w:p>
    <w:p w:rsidR="0089208F" w:rsidRPr="0089208F" w:rsidRDefault="0089208F" w:rsidP="0089208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Распространение опыта:</w:t>
      </w:r>
    </w:p>
    <w:p w:rsidR="0089208F" w:rsidRPr="0089208F" w:rsidRDefault="0089208F" w:rsidP="0089208F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«Ярмарка педагогических идей» (февральское заседание).</w:t>
      </w:r>
    </w:p>
    <w:p w:rsidR="0089208F" w:rsidRPr="0089208F" w:rsidRDefault="0089208F" w:rsidP="0089208F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Публикация методических разработок на сайте РМО и в тематической папке «Методическая копилка».</w:t>
      </w:r>
    </w:p>
    <w:p w:rsidR="0089208F" w:rsidRPr="0089208F" w:rsidRDefault="0089208F" w:rsidP="0089208F">
      <w:pPr>
        <w:shd w:val="clear" w:color="auto" w:fill="FFFFFF"/>
        <w:spacing w:before="274" w:after="0" w:line="240" w:lineRule="auto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4. Аналитическая деятельность</w:t>
      </w:r>
    </w:p>
    <w:p w:rsidR="0089208F" w:rsidRPr="0089208F" w:rsidRDefault="0089208F" w:rsidP="0089208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Мониторинг эффективности работы:</w:t>
      </w:r>
    </w:p>
    <w:p w:rsidR="0089208F" w:rsidRPr="0089208F" w:rsidRDefault="0089208F" w:rsidP="0089208F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Анкетирование педагогов по потребностям в методической поддержке.</w:t>
      </w:r>
    </w:p>
    <w:p w:rsidR="0089208F" w:rsidRPr="0089208F" w:rsidRDefault="0089208F" w:rsidP="0089208F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Анализ результатов конкурса «Самый классный </w:t>
      </w:r>
      <w:proofErr w:type="spellStart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классный</w:t>
      </w:r>
      <w:proofErr w:type="spellEnd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»: выявлены сильные стороны (креативность, грамотность подачи материалов) и слабые (технические ошибки в видео, недостаток практик с детьми).</w:t>
      </w:r>
    </w:p>
    <w:p w:rsidR="0089208F" w:rsidRPr="0089208F" w:rsidRDefault="0089208F" w:rsidP="0089208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Отслеживание личностных результатов учащихся: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Внедрение карт наблюдений, портфолио, рефлексивных эссе (решение проблем оценки в условиях ФГОС 3.0).</w:t>
      </w:r>
    </w:p>
    <w:p w:rsidR="0089208F" w:rsidRPr="0089208F" w:rsidRDefault="0089208F" w:rsidP="0089208F">
      <w:pPr>
        <w:shd w:val="clear" w:color="auto" w:fill="FFFFFF"/>
        <w:spacing w:before="274" w:after="0" w:line="240" w:lineRule="auto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5. Проблемные зоны</w:t>
      </w:r>
    </w:p>
    <w:p w:rsidR="0089208F" w:rsidRPr="0089208F" w:rsidRDefault="0089208F" w:rsidP="008920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Технические сложности: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Низкое качество видео материалов педагогов на конкурсах (неправильный формат, звук, монтаж).</w:t>
      </w:r>
    </w:p>
    <w:p w:rsidR="0089208F" w:rsidRPr="0089208F" w:rsidRDefault="0089208F" w:rsidP="008920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Неравномерная активность: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Часть классных руководителей слабо вовлечена в самообразование и цифровизацию.</w:t>
      </w:r>
    </w:p>
    <w:p w:rsidR="0089208F" w:rsidRPr="0089208F" w:rsidRDefault="0089208F" w:rsidP="008920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Ресурсные ограничения: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Дефицит времени на индивидуальную работу с учащимися из-за высокой нагрузки и отчётности.</w:t>
      </w:r>
    </w:p>
    <w:p w:rsidR="0089208F" w:rsidRPr="0089208F" w:rsidRDefault="0089208F" w:rsidP="0089208F">
      <w:pPr>
        <w:shd w:val="clear" w:color="auto" w:fill="FFFFFF"/>
        <w:spacing w:before="274" w:after="0" w:line="240" w:lineRule="auto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6. Итоги и рекомендации</w:t>
      </w:r>
    </w:p>
    <w:p w:rsidR="0089208F" w:rsidRPr="0089208F" w:rsidRDefault="0089208F" w:rsidP="0089208F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Результаты:</w:t>
      </w:r>
    </w:p>
    <w:p w:rsidR="0089208F" w:rsidRPr="0089208F" w:rsidRDefault="0089208F" w:rsidP="0089208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Повышение методической грамотности 90% педагогов в вопросах ФГОС-2021.</w:t>
      </w:r>
    </w:p>
    <w:p w:rsidR="0089208F" w:rsidRPr="0089208F" w:rsidRDefault="0089208F" w:rsidP="0089208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Увеличение числа участников профессиональных конкурсов на 25% (в сравнении с 2023-2024 г.).</w:t>
      </w:r>
    </w:p>
    <w:p w:rsidR="0089208F" w:rsidRPr="0089208F" w:rsidRDefault="0089208F" w:rsidP="0089208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Создание банка данных одарённых детей и лучших воспитательных практик.</w:t>
      </w:r>
    </w:p>
    <w:p w:rsidR="0089208F" w:rsidRPr="0089208F" w:rsidRDefault="0089208F" w:rsidP="0089208F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Предложения на 2025-2026 учебный год:</w:t>
      </w:r>
    </w:p>
    <w:p w:rsidR="0089208F" w:rsidRPr="0089208F" w:rsidRDefault="0089208F" w:rsidP="0089208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Внедрить </w:t>
      </w: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цикл мастер-классов по технической подготовке </w:t>
      </w:r>
      <w:proofErr w:type="spellStart"/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медиаматериалов</w:t>
      </w:r>
      <w:proofErr w:type="spellEnd"/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(видео, презентации).</w:t>
      </w:r>
    </w:p>
    <w:p w:rsidR="0089208F" w:rsidRPr="0089208F" w:rsidRDefault="0089208F" w:rsidP="0089208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Развивать </w:t>
      </w:r>
      <w:proofErr w:type="spellStart"/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тьюторскую</w:t>
      </w:r>
      <w:proofErr w:type="spellEnd"/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поддержку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молодых классных руководителей.</w:t>
      </w:r>
    </w:p>
    <w:p w:rsidR="0089208F" w:rsidRPr="0089208F" w:rsidRDefault="0089208F" w:rsidP="0089208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Организовать </w:t>
      </w: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мониторинг самообразования педагогов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 поощрением наиболее активных.</w:t>
      </w:r>
    </w:p>
    <w:p w:rsidR="0089208F" w:rsidRPr="0089208F" w:rsidRDefault="0089208F" w:rsidP="0089208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Усилить </w:t>
      </w: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работу с родителями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через цифровые платформы и интерактивные собрания.</w:t>
      </w:r>
    </w:p>
    <w:p w:rsidR="0089208F" w:rsidRPr="0089208F" w:rsidRDefault="0089208F" w:rsidP="0089208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Продолжить </w:t>
      </w: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подготовку к ФКР-2026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 акцентом на ранний старт и менторскую помощь.</w:t>
      </w:r>
    </w:p>
    <w:p w:rsidR="0089208F" w:rsidRPr="0089208F" w:rsidRDefault="00473C49" w:rsidP="0089208F">
      <w:pPr>
        <w:spacing w:before="4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25" alt="" style="width:467.75pt;height:.05pt;mso-width-percent:0;mso-height-percent:0;mso-width-percent:0;mso-height-percent:0" o:hralign="center" o:hrstd="t" o:hrnoshade="t" o:hr="t" fillcolor="#404040" stroked="f"/>
        </w:pict>
      </w:r>
    </w:p>
    <w:p w:rsidR="0089208F" w:rsidRPr="0089208F" w:rsidRDefault="0089208F" w:rsidP="0089208F">
      <w:pPr>
        <w:shd w:val="clear" w:color="auto" w:fill="FFFFFF"/>
        <w:spacing w:before="274"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Заключение</w:t>
      </w:r>
    </w:p>
    <w:p w:rsidR="0089208F" w:rsidRPr="0089208F" w:rsidRDefault="0089208F" w:rsidP="0089208F">
      <w:p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Работа РМО в 2024-2025 учебном году признана </w:t>
      </w:r>
      <w:r w:rsidRPr="0089208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удовлетворительной</w:t>
      </w:r>
      <w:r w:rsidRPr="0089208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Достигнуты ключевые цели по методической поддержке педагогов и внедрению ФГОС-2021. Основные задачи на следующий год: преодоление цифрового разрыва, систематизация самообразования и тиражирование успешных воспитательных практик.</w:t>
      </w:r>
    </w:p>
    <w:p w:rsidR="0089208F" w:rsidRPr="0089208F" w:rsidRDefault="0089208F" w:rsidP="0089208F">
      <w:pPr>
        <w:spacing w:before="4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08F" w:rsidRPr="0089208F" w:rsidRDefault="0089208F" w:rsidP="00892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208F" w:rsidRPr="0089208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C49" w:rsidRDefault="00473C49" w:rsidP="0089208F">
      <w:pPr>
        <w:spacing w:after="0" w:line="240" w:lineRule="auto"/>
      </w:pPr>
      <w:r>
        <w:separator/>
      </w:r>
    </w:p>
  </w:endnote>
  <w:endnote w:type="continuationSeparator" w:id="0">
    <w:p w:rsidR="00473C49" w:rsidRDefault="00473C49" w:rsidP="0089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C49" w:rsidRDefault="00473C49" w:rsidP="0089208F">
      <w:pPr>
        <w:spacing w:after="0" w:line="240" w:lineRule="auto"/>
      </w:pPr>
      <w:r>
        <w:separator/>
      </w:r>
    </w:p>
  </w:footnote>
  <w:footnote w:type="continuationSeparator" w:id="0">
    <w:p w:rsidR="00473C49" w:rsidRDefault="00473C49" w:rsidP="00892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208F" w:rsidRDefault="0089208F" w:rsidP="0089208F">
    <w:pPr>
      <w:pStyle w:val="a3"/>
      <w:tabs>
        <w:tab w:val="clear" w:pos="4677"/>
        <w:tab w:val="clear" w:pos="9355"/>
        <w:tab w:val="left" w:pos="8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4281"/>
    <w:multiLevelType w:val="multilevel"/>
    <w:tmpl w:val="33A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D6CC2"/>
    <w:multiLevelType w:val="multilevel"/>
    <w:tmpl w:val="1B52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63002"/>
    <w:multiLevelType w:val="multilevel"/>
    <w:tmpl w:val="D216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85FCB"/>
    <w:multiLevelType w:val="multilevel"/>
    <w:tmpl w:val="9210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87BAE"/>
    <w:multiLevelType w:val="multilevel"/>
    <w:tmpl w:val="19E4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434D"/>
    <w:multiLevelType w:val="multilevel"/>
    <w:tmpl w:val="460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255BF"/>
    <w:multiLevelType w:val="multilevel"/>
    <w:tmpl w:val="81A6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229245">
    <w:abstractNumId w:val="1"/>
  </w:num>
  <w:num w:numId="2" w16cid:durableId="1111512967">
    <w:abstractNumId w:val="0"/>
  </w:num>
  <w:num w:numId="3" w16cid:durableId="1861775205">
    <w:abstractNumId w:val="4"/>
  </w:num>
  <w:num w:numId="4" w16cid:durableId="73624176">
    <w:abstractNumId w:val="2"/>
  </w:num>
  <w:num w:numId="5" w16cid:durableId="1823621519">
    <w:abstractNumId w:val="3"/>
  </w:num>
  <w:num w:numId="6" w16cid:durableId="509294266">
    <w:abstractNumId w:val="6"/>
  </w:num>
  <w:num w:numId="7" w16cid:durableId="900217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47"/>
    <w:rsid w:val="00473C49"/>
    <w:rsid w:val="0089208F"/>
    <w:rsid w:val="009A2984"/>
    <w:rsid w:val="00C362B6"/>
    <w:rsid w:val="00D83F47"/>
    <w:rsid w:val="00D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909D0"/>
  <w15:chartTrackingRefBased/>
  <w15:docId w15:val="{85B80C32-290F-451A-9546-949F0173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20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920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08F"/>
  </w:style>
  <w:style w:type="paragraph" w:styleId="a5">
    <w:name w:val="footer"/>
    <w:basedOn w:val="a"/>
    <w:link w:val="a6"/>
    <w:uiPriority w:val="99"/>
    <w:unhideWhenUsed/>
    <w:rsid w:val="00892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208F"/>
  </w:style>
  <w:style w:type="character" w:customStyle="1" w:styleId="30">
    <w:name w:val="Заголовок 3 Знак"/>
    <w:basedOn w:val="a0"/>
    <w:link w:val="3"/>
    <w:uiPriority w:val="9"/>
    <w:rsid w:val="008920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20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208F"/>
    <w:rPr>
      <w:b/>
      <w:bCs/>
    </w:rPr>
  </w:style>
  <w:style w:type="paragraph" w:customStyle="1" w:styleId="ds-markdown-paragraph">
    <w:name w:val="ds-markdown-paragraph"/>
    <w:basedOn w:val="a"/>
    <w:rsid w:val="0089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9208F"/>
    <w:rPr>
      <w:i/>
      <w:iCs/>
    </w:rPr>
  </w:style>
  <w:style w:type="paragraph" w:styleId="a9">
    <w:name w:val="List Paragraph"/>
    <w:basedOn w:val="a"/>
    <w:uiPriority w:val="34"/>
    <w:qFormat/>
    <w:rsid w:val="00892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ИнЯз 229</dc:creator>
  <cp:keywords/>
  <dc:description/>
  <cp:lastModifiedBy>Microsoft Office User</cp:lastModifiedBy>
  <cp:revision>3</cp:revision>
  <dcterms:created xsi:type="dcterms:W3CDTF">2025-06-19T09:38:00Z</dcterms:created>
  <dcterms:modified xsi:type="dcterms:W3CDTF">2025-06-30T11:50:00Z</dcterms:modified>
</cp:coreProperties>
</file>