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566" w:rsidRDefault="00EB41CD">
      <w:pPr>
        <w:spacing w:line="360" w:lineRule="auto"/>
        <w:jc w:val="center"/>
        <w:rPr>
          <w:rFonts w:ascii="Times New Roman" w:hAnsi="Times New Roman" w:cs="Times New Roman"/>
          <w:sz w:val="24"/>
          <w:szCs w:val="24"/>
        </w:rPr>
      </w:pPr>
      <w:r>
        <w:rPr>
          <w:rFonts w:ascii="Times New Roman" w:hAnsi="Times New Roman" w:cs="Times New Roman"/>
          <w:sz w:val="24"/>
          <w:szCs w:val="24"/>
        </w:rPr>
        <w:t>Внеурочная деятельность.</w:t>
      </w:r>
    </w:p>
    <w:p w:rsidR="006F0566" w:rsidRDefault="00EB41CD">
      <w:pPr>
        <w:spacing w:line="360" w:lineRule="auto"/>
        <w:jc w:val="center"/>
        <w:rPr>
          <w:rFonts w:ascii="Times New Roman" w:hAnsi="Times New Roman" w:cs="Times New Roman"/>
          <w:sz w:val="24"/>
          <w:szCs w:val="24"/>
        </w:rPr>
      </w:pPr>
      <w:r>
        <w:rPr>
          <w:rFonts w:ascii="Times New Roman" w:hAnsi="Times New Roman" w:cs="Times New Roman"/>
          <w:sz w:val="24"/>
          <w:szCs w:val="24"/>
        </w:rPr>
        <w:t>Урок по истории Донского края.</w:t>
      </w:r>
    </w:p>
    <w:p w:rsidR="006F0566" w:rsidRDefault="00044098">
      <w:pPr>
        <w:spacing w:line="360" w:lineRule="auto"/>
        <w:jc w:val="center"/>
        <w:rPr>
          <w:rFonts w:ascii="Times New Roman" w:hAnsi="Times New Roman" w:cs="Times New Roman"/>
          <w:sz w:val="24"/>
          <w:szCs w:val="24"/>
        </w:rPr>
      </w:pPr>
      <w:r>
        <w:rPr>
          <w:rFonts w:ascii="Times New Roman" w:hAnsi="Times New Roman" w:cs="Times New Roman"/>
          <w:sz w:val="24"/>
          <w:szCs w:val="24"/>
        </w:rPr>
        <w:t>Тема урока: «</w:t>
      </w:r>
      <w:r w:rsidR="00EB41CD">
        <w:rPr>
          <w:rFonts w:ascii="Times New Roman" w:hAnsi="Times New Roman" w:cs="Times New Roman"/>
          <w:sz w:val="24"/>
          <w:szCs w:val="24"/>
        </w:rPr>
        <w:t xml:space="preserve">Городские мастера и ремесленники </w:t>
      </w:r>
      <w:proofErr w:type="spellStart"/>
      <w:r w:rsidR="00EB41CD">
        <w:rPr>
          <w:rFonts w:ascii="Times New Roman" w:hAnsi="Times New Roman" w:cs="Times New Roman"/>
          <w:sz w:val="24"/>
          <w:szCs w:val="24"/>
        </w:rPr>
        <w:t>Азака</w:t>
      </w:r>
      <w:proofErr w:type="spellEnd"/>
      <w:r>
        <w:rPr>
          <w:rFonts w:ascii="Times New Roman" w:hAnsi="Times New Roman" w:cs="Times New Roman"/>
          <w:sz w:val="24"/>
          <w:szCs w:val="24"/>
        </w:rPr>
        <w:t>»</w:t>
      </w:r>
      <w:r w:rsidR="00EB41CD">
        <w:rPr>
          <w:rFonts w:ascii="Times New Roman" w:hAnsi="Times New Roman" w:cs="Times New Roman"/>
          <w:sz w:val="24"/>
          <w:szCs w:val="24"/>
        </w:rPr>
        <w:t>.</w:t>
      </w:r>
    </w:p>
    <w:p w:rsidR="006F0566" w:rsidRDefault="00EB41CD">
      <w:pPr>
        <w:spacing w:line="360" w:lineRule="auto"/>
        <w:jc w:val="right"/>
        <w:rPr>
          <w:rFonts w:ascii="Times New Roman" w:hAnsi="Times New Roman" w:cs="Times New Roman"/>
          <w:sz w:val="24"/>
          <w:szCs w:val="24"/>
        </w:rPr>
      </w:pPr>
      <w:proofErr w:type="spellStart"/>
      <w:r>
        <w:rPr>
          <w:rFonts w:ascii="Times New Roman" w:hAnsi="Times New Roman" w:cs="Times New Roman"/>
          <w:sz w:val="24"/>
          <w:szCs w:val="24"/>
        </w:rPr>
        <w:t>Склифус</w:t>
      </w:r>
      <w:proofErr w:type="spellEnd"/>
      <w:r>
        <w:rPr>
          <w:rFonts w:ascii="Times New Roman" w:hAnsi="Times New Roman" w:cs="Times New Roman"/>
          <w:sz w:val="24"/>
          <w:szCs w:val="24"/>
        </w:rPr>
        <w:t xml:space="preserve"> Н.А.</w:t>
      </w:r>
    </w:p>
    <w:p w:rsidR="006F0566" w:rsidRDefault="00EB41CD">
      <w:pPr>
        <w:spacing w:line="360" w:lineRule="auto"/>
        <w:jc w:val="right"/>
        <w:rPr>
          <w:rFonts w:ascii="Times New Roman" w:hAnsi="Times New Roman" w:cs="Times New Roman"/>
          <w:sz w:val="24"/>
          <w:szCs w:val="24"/>
        </w:rPr>
      </w:pPr>
      <w:r>
        <w:rPr>
          <w:rFonts w:ascii="Times New Roman" w:hAnsi="Times New Roman" w:cs="Times New Roman"/>
          <w:sz w:val="24"/>
          <w:szCs w:val="24"/>
        </w:rPr>
        <w:t>учитель истории и обществознания</w:t>
      </w:r>
    </w:p>
    <w:p w:rsidR="006F0566" w:rsidRDefault="00EB41CD">
      <w:pPr>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МБОУ </w:t>
      </w:r>
      <w:proofErr w:type="spellStart"/>
      <w:r>
        <w:rPr>
          <w:rFonts w:ascii="Times New Roman" w:hAnsi="Times New Roman" w:cs="Times New Roman"/>
          <w:sz w:val="24"/>
          <w:szCs w:val="24"/>
        </w:rPr>
        <w:t>Вареновская</w:t>
      </w:r>
      <w:proofErr w:type="spellEnd"/>
      <w:r>
        <w:rPr>
          <w:rFonts w:ascii="Times New Roman" w:hAnsi="Times New Roman" w:cs="Times New Roman"/>
          <w:sz w:val="24"/>
          <w:szCs w:val="24"/>
        </w:rPr>
        <w:t xml:space="preserve"> СОШ</w:t>
      </w:r>
    </w:p>
    <w:p w:rsidR="006F0566" w:rsidRDefault="00EB41CD">
      <w:pPr>
        <w:spacing w:line="360" w:lineRule="auto"/>
        <w:jc w:val="right"/>
        <w:rPr>
          <w:rFonts w:ascii="Times New Roman" w:hAnsi="Times New Roman" w:cs="Times New Roman"/>
          <w:sz w:val="24"/>
          <w:szCs w:val="24"/>
        </w:rPr>
      </w:pPr>
      <w:proofErr w:type="spellStart"/>
      <w:r>
        <w:rPr>
          <w:rFonts w:ascii="Times New Roman" w:hAnsi="Times New Roman" w:cs="Times New Roman"/>
          <w:sz w:val="24"/>
          <w:szCs w:val="24"/>
        </w:rPr>
        <w:t>Неклиновского</w:t>
      </w:r>
      <w:proofErr w:type="spellEnd"/>
      <w:r>
        <w:rPr>
          <w:rFonts w:ascii="Times New Roman" w:hAnsi="Times New Roman" w:cs="Times New Roman"/>
          <w:sz w:val="24"/>
          <w:szCs w:val="24"/>
        </w:rPr>
        <w:t xml:space="preserve"> района</w:t>
      </w:r>
    </w:p>
    <w:p w:rsidR="006F0566" w:rsidRDefault="00EB41CD">
      <w:pPr>
        <w:spacing w:line="360" w:lineRule="auto"/>
        <w:jc w:val="right"/>
        <w:rPr>
          <w:rFonts w:ascii="Times New Roman" w:hAnsi="Times New Roman" w:cs="Times New Roman"/>
          <w:sz w:val="24"/>
          <w:szCs w:val="24"/>
        </w:rPr>
      </w:pPr>
      <w:r>
        <w:rPr>
          <w:rFonts w:ascii="Times New Roman" w:hAnsi="Times New Roman" w:cs="Times New Roman"/>
          <w:sz w:val="24"/>
          <w:szCs w:val="24"/>
        </w:rPr>
        <w:t>Ростовской области.</w:t>
      </w:r>
    </w:p>
    <w:p w:rsidR="006F0566" w:rsidRDefault="00EB41CD">
      <w:pPr>
        <w:spacing w:line="360" w:lineRule="auto"/>
        <w:ind w:left="-567"/>
        <w:rPr>
          <w:rFonts w:ascii="Times New Roman" w:hAnsi="Times New Roman" w:cs="Times New Roman"/>
          <w:sz w:val="24"/>
          <w:szCs w:val="24"/>
        </w:rPr>
      </w:pPr>
      <w:r>
        <w:rPr>
          <w:rFonts w:ascii="Times New Roman" w:hAnsi="Times New Roman" w:cs="Times New Roman"/>
          <w:sz w:val="24"/>
          <w:szCs w:val="24"/>
        </w:rPr>
        <w:t>«Я хочу, чтобы ты любил наш донской край, сохранил её красоту и богатство. Я надеюсь, что ты с гордостью будешь говорить о том месте, где живёшь».</w:t>
      </w:r>
    </w:p>
    <w:p w:rsidR="006F0566" w:rsidRDefault="00EB41CD">
      <w:pPr>
        <w:spacing w:line="360" w:lineRule="auto"/>
        <w:ind w:left="-567"/>
        <w:jc w:val="right"/>
        <w:rPr>
          <w:rFonts w:ascii="Times New Roman" w:hAnsi="Times New Roman" w:cs="Times New Roman"/>
          <w:sz w:val="24"/>
          <w:szCs w:val="24"/>
        </w:rPr>
      </w:pPr>
      <w:r>
        <w:rPr>
          <w:rFonts w:ascii="Times New Roman" w:hAnsi="Times New Roman" w:cs="Times New Roman"/>
          <w:sz w:val="24"/>
          <w:szCs w:val="24"/>
        </w:rPr>
        <w:t>Калинин А.В.</w:t>
      </w:r>
    </w:p>
    <w:p w:rsidR="006F0566" w:rsidRDefault="00EB41CD">
      <w:pPr>
        <w:spacing w:line="360" w:lineRule="auto"/>
        <w:ind w:left="-567" w:firstLineChars="200" w:firstLine="480"/>
        <w:rPr>
          <w:rFonts w:ascii="Times New Roman" w:hAnsi="Times New Roman" w:cs="Times New Roman"/>
          <w:sz w:val="24"/>
          <w:szCs w:val="24"/>
        </w:rPr>
      </w:pPr>
      <w:r>
        <w:rPr>
          <w:rFonts w:ascii="Times New Roman" w:hAnsi="Times New Roman" w:cs="Times New Roman"/>
          <w:sz w:val="24"/>
          <w:szCs w:val="24"/>
        </w:rPr>
        <w:t xml:space="preserve">Изучение истории своего края, своей малой Родины, села или города, где ты живешь, на данный момент очень актуально. Это способствует воспитанию у детей чувства патриотизма, своей идентичности к малой Родине и истории нашего государства. Понять значимость истории малой Родины в рамках истории всего государства. Урок предназначен для учителей 6 класса, работающих по учебнику </w:t>
      </w:r>
      <w:proofErr w:type="spellStart"/>
      <w:r>
        <w:rPr>
          <w:rFonts w:ascii="Times New Roman" w:hAnsi="Times New Roman" w:cs="Times New Roman"/>
          <w:sz w:val="24"/>
          <w:szCs w:val="24"/>
        </w:rPr>
        <w:t>В.А.Ларенок</w:t>
      </w:r>
      <w:proofErr w:type="spellEnd"/>
      <w:r>
        <w:rPr>
          <w:rFonts w:ascii="Times New Roman" w:hAnsi="Times New Roman" w:cs="Times New Roman"/>
          <w:sz w:val="24"/>
          <w:szCs w:val="24"/>
        </w:rPr>
        <w:t xml:space="preserve"> «История Донского края (с древнейших времен до конца XV века)».</w:t>
      </w:r>
    </w:p>
    <w:p w:rsidR="006F0566" w:rsidRDefault="00EB41CD">
      <w:pPr>
        <w:spacing w:line="360" w:lineRule="auto"/>
        <w:ind w:left="-567"/>
        <w:rPr>
          <w:rFonts w:ascii="Times New Roman" w:hAnsi="Times New Roman" w:cs="Times New Roman"/>
          <w:sz w:val="24"/>
          <w:szCs w:val="24"/>
        </w:rPr>
      </w:pPr>
      <w:r>
        <w:rPr>
          <w:rFonts w:ascii="Times New Roman" w:hAnsi="Times New Roman" w:cs="Times New Roman"/>
          <w:sz w:val="24"/>
          <w:szCs w:val="24"/>
          <w:u w:val="single"/>
        </w:rPr>
        <w:t>Тема урока:</w:t>
      </w:r>
      <w:r>
        <w:rPr>
          <w:rFonts w:ascii="Times New Roman" w:hAnsi="Times New Roman" w:cs="Times New Roman"/>
          <w:sz w:val="24"/>
          <w:szCs w:val="24"/>
        </w:rPr>
        <w:t xml:space="preserve"> Городские мастера и ремесленники </w:t>
      </w:r>
      <w:proofErr w:type="spellStart"/>
      <w:r>
        <w:rPr>
          <w:rFonts w:ascii="Times New Roman" w:hAnsi="Times New Roman" w:cs="Times New Roman"/>
          <w:sz w:val="24"/>
          <w:szCs w:val="24"/>
        </w:rPr>
        <w:t>Азака</w:t>
      </w:r>
      <w:proofErr w:type="spellEnd"/>
      <w:r>
        <w:rPr>
          <w:rFonts w:ascii="Times New Roman" w:hAnsi="Times New Roman" w:cs="Times New Roman"/>
          <w:sz w:val="24"/>
          <w:szCs w:val="24"/>
        </w:rPr>
        <w:t>.</w:t>
      </w:r>
    </w:p>
    <w:p w:rsidR="006F0566" w:rsidRDefault="00EB41CD">
      <w:pPr>
        <w:spacing w:line="360" w:lineRule="auto"/>
        <w:ind w:left="-567"/>
        <w:rPr>
          <w:rFonts w:ascii="Times New Roman" w:hAnsi="Times New Roman" w:cs="Times New Roman"/>
          <w:sz w:val="24"/>
          <w:szCs w:val="24"/>
        </w:rPr>
      </w:pPr>
      <w:r>
        <w:rPr>
          <w:rFonts w:ascii="Times New Roman" w:hAnsi="Times New Roman" w:cs="Times New Roman"/>
          <w:sz w:val="24"/>
          <w:szCs w:val="24"/>
          <w:u w:val="single"/>
        </w:rPr>
        <w:t>Проблемный вопрос</w:t>
      </w:r>
      <w:r>
        <w:rPr>
          <w:rFonts w:ascii="Times New Roman" w:hAnsi="Times New Roman" w:cs="Times New Roman"/>
          <w:sz w:val="24"/>
          <w:szCs w:val="24"/>
        </w:rPr>
        <w:t xml:space="preserve">: Можно ли назвать </w:t>
      </w:r>
      <w:proofErr w:type="spellStart"/>
      <w:r>
        <w:rPr>
          <w:rFonts w:ascii="Times New Roman" w:hAnsi="Times New Roman" w:cs="Times New Roman"/>
          <w:sz w:val="24"/>
          <w:szCs w:val="24"/>
        </w:rPr>
        <w:t>Азак</w:t>
      </w:r>
      <w:proofErr w:type="spellEnd"/>
      <w:r>
        <w:rPr>
          <w:rFonts w:ascii="Times New Roman" w:hAnsi="Times New Roman" w:cs="Times New Roman"/>
          <w:sz w:val="24"/>
          <w:szCs w:val="24"/>
        </w:rPr>
        <w:t xml:space="preserve"> городом мастеров?</w:t>
      </w:r>
    </w:p>
    <w:p w:rsidR="006F0566" w:rsidRDefault="00EB41CD">
      <w:pPr>
        <w:spacing w:line="360" w:lineRule="auto"/>
        <w:ind w:left="-567"/>
        <w:rPr>
          <w:rFonts w:ascii="Times New Roman" w:hAnsi="Times New Roman" w:cs="Times New Roman"/>
          <w:sz w:val="24"/>
          <w:szCs w:val="24"/>
        </w:rPr>
      </w:pPr>
      <w:r>
        <w:rPr>
          <w:rFonts w:ascii="Times New Roman" w:hAnsi="Times New Roman" w:cs="Times New Roman"/>
          <w:sz w:val="24"/>
          <w:szCs w:val="24"/>
        </w:rPr>
        <w:t>Класс: 6.</w:t>
      </w:r>
    </w:p>
    <w:p w:rsidR="006F0566" w:rsidRDefault="00EB41CD">
      <w:pPr>
        <w:spacing w:line="360" w:lineRule="auto"/>
        <w:ind w:left="-567"/>
        <w:rPr>
          <w:rFonts w:ascii="Times New Roman" w:hAnsi="Times New Roman" w:cs="Times New Roman"/>
          <w:sz w:val="24"/>
          <w:szCs w:val="24"/>
        </w:rPr>
      </w:pPr>
      <w:r>
        <w:rPr>
          <w:rFonts w:ascii="Times New Roman" w:hAnsi="Times New Roman" w:cs="Times New Roman"/>
          <w:sz w:val="24"/>
          <w:szCs w:val="24"/>
        </w:rPr>
        <w:t>Цели:</w:t>
      </w:r>
    </w:p>
    <w:p w:rsidR="006F0566" w:rsidRDefault="00EB41CD">
      <w:pPr>
        <w:pStyle w:val="ac"/>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актуализировать знания учащихся о средневековом периоде на Дону и в Европе;</w:t>
      </w:r>
    </w:p>
    <w:p w:rsidR="006F0566" w:rsidRDefault="00EB41CD">
      <w:pPr>
        <w:pStyle w:val="ac"/>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показать значение </w:t>
      </w:r>
      <w:proofErr w:type="spellStart"/>
      <w:r>
        <w:rPr>
          <w:rFonts w:ascii="Times New Roman" w:hAnsi="Times New Roman" w:cs="Times New Roman"/>
          <w:sz w:val="24"/>
          <w:szCs w:val="24"/>
        </w:rPr>
        <w:t>Азака</w:t>
      </w:r>
      <w:proofErr w:type="spellEnd"/>
      <w:r>
        <w:rPr>
          <w:rFonts w:ascii="Times New Roman" w:hAnsi="Times New Roman" w:cs="Times New Roman"/>
          <w:sz w:val="24"/>
          <w:szCs w:val="24"/>
        </w:rPr>
        <w:t>, как крупного торгового центра;</w:t>
      </w:r>
    </w:p>
    <w:p w:rsidR="006F0566" w:rsidRDefault="00EB41CD">
      <w:pPr>
        <w:pStyle w:val="ac"/>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подвести учащихся к пониманию того, что выгодные условия торговли объединяли представителей разных стран, несмотря на разногласия между нами, сформировать представление у школьников о существовании в </w:t>
      </w:r>
      <w:proofErr w:type="spellStart"/>
      <w:r>
        <w:rPr>
          <w:rFonts w:ascii="Times New Roman" w:hAnsi="Times New Roman" w:cs="Times New Roman"/>
          <w:sz w:val="24"/>
          <w:szCs w:val="24"/>
        </w:rPr>
        <w:t>Азаке</w:t>
      </w:r>
      <w:proofErr w:type="spellEnd"/>
      <w:r>
        <w:rPr>
          <w:rFonts w:ascii="Times New Roman" w:hAnsi="Times New Roman" w:cs="Times New Roman"/>
          <w:sz w:val="24"/>
          <w:szCs w:val="24"/>
        </w:rPr>
        <w:t xml:space="preserve"> элементов различных культур и цивилизации, толерантного отношения между ними.</w:t>
      </w:r>
    </w:p>
    <w:p w:rsidR="006F0566" w:rsidRDefault="006F0566">
      <w:pPr>
        <w:spacing w:line="360" w:lineRule="auto"/>
        <w:ind w:left="-567"/>
        <w:rPr>
          <w:rFonts w:ascii="Times New Roman" w:hAnsi="Times New Roman" w:cs="Times New Roman"/>
          <w:sz w:val="24"/>
          <w:szCs w:val="24"/>
        </w:rPr>
      </w:pPr>
    </w:p>
    <w:p w:rsidR="006F0566" w:rsidRDefault="00EB41CD">
      <w:pPr>
        <w:spacing w:line="360" w:lineRule="auto"/>
        <w:ind w:left="-567"/>
        <w:rPr>
          <w:rFonts w:ascii="Times New Roman" w:hAnsi="Times New Roman" w:cs="Times New Roman"/>
          <w:sz w:val="24"/>
          <w:szCs w:val="24"/>
        </w:rPr>
      </w:pPr>
      <w:r>
        <w:rPr>
          <w:rFonts w:ascii="Times New Roman" w:hAnsi="Times New Roman" w:cs="Times New Roman"/>
          <w:sz w:val="24"/>
          <w:szCs w:val="24"/>
        </w:rPr>
        <w:lastRenderedPageBreak/>
        <w:t>Задачи:</w:t>
      </w:r>
    </w:p>
    <w:p w:rsidR="006F0566" w:rsidRDefault="00EB41CD">
      <w:pPr>
        <w:spacing w:line="360" w:lineRule="auto"/>
        <w:ind w:left="-567"/>
        <w:rPr>
          <w:rFonts w:ascii="Times New Roman" w:hAnsi="Times New Roman" w:cs="Times New Roman"/>
          <w:sz w:val="24"/>
          <w:szCs w:val="24"/>
        </w:rPr>
      </w:pPr>
      <w:r>
        <w:rPr>
          <w:rFonts w:ascii="Times New Roman" w:hAnsi="Times New Roman" w:cs="Times New Roman"/>
          <w:bCs/>
          <w:sz w:val="24"/>
          <w:szCs w:val="24"/>
          <w:u w:val="single"/>
        </w:rPr>
        <w:t>Образовательные:</w:t>
      </w:r>
      <w:r>
        <w:rPr>
          <w:rFonts w:ascii="Times New Roman" w:hAnsi="Times New Roman" w:cs="Times New Roman"/>
          <w:bCs/>
          <w:sz w:val="24"/>
          <w:szCs w:val="24"/>
        </w:rPr>
        <w:t xml:space="preserve"> </w:t>
      </w:r>
      <w:r>
        <w:rPr>
          <w:rFonts w:ascii="Times New Roman" w:hAnsi="Times New Roman" w:cs="Times New Roman"/>
          <w:sz w:val="24"/>
          <w:szCs w:val="24"/>
        </w:rPr>
        <w:t>овладение краеведческими знаниями и умениями, необходимыми для продолжения обучения в средней школе, изучения смежных дисциплин, применения в повседневной жизни;</w:t>
      </w:r>
      <w:r w:rsidR="00044098">
        <w:rPr>
          <w:rFonts w:ascii="Times New Roman" w:hAnsi="Times New Roman" w:cs="Times New Roman"/>
          <w:sz w:val="24"/>
          <w:szCs w:val="24"/>
        </w:rPr>
        <w:t xml:space="preserve"> </w:t>
      </w:r>
      <w:r>
        <w:rPr>
          <w:rFonts w:ascii="Times New Roman" w:hAnsi="Times New Roman" w:cs="Times New Roman"/>
          <w:sz w:val="24"/>
          <w:szCs w:val="24"/>
        </w:rPr>
        <w:t>создание фундамента для развития интереса к истории  донского края.</w:t>
      </w:r>
    </w:p>
    <w:p w:rsidR="006F0566" w:rsidRDefault="00EB41CD">
      <w:pPr>
        <w:spacing w:line="360" w:lineRule="auto"/>
        <w:ind w:left="-567"/>
        <w:rPr>
          <w:rFonts w:ascii="Times New Roman" w:hAnsi="Times New Roman" w:cs="Times New Roman"/>
          <w:sz w:val="24"/>
          <w:szCs w:val="24"/>
        </w:rPr>
      </w:pPr>
      <w:r>
        <w:rPr>
          <w:rFonts w:ascii="Times New Roman" w:hAnsi="Times New Roman" w:cs="Times New Roman"/>
          <w:bCs/>
          <w:sz w:val="24"/>
          <w:szCs w:val="24"/>
          <w:u w:val="single"/>
        </w:rPr>
        <w:t>Воспитательные</w:t>
      </w:r>
      <w:r>
        <w:rPr>
          <w:rFonts w:ascii="Times New Roman" w:hAnsi="Times New Roman" w:cs="Times New Roman"/>
          <w:bCs/>
          <w:sz w:val="24"/>
          <w:szCs w:val="24"/>
        </w:rPr>
        <w:t xml:space="preserve">: </w:t>
      </w:r>
      <w:r>
        <w:rPr>
          <w:rFonts w:ascii="Times New Roman" w:hAnsi="Times New Roman" w:cs="Times New Roman"/>
          <w:sz w:val="24"/>
          <w:szCs w:val="24"/>
        </w:rPr>
        <w:t>развитие гражданских качеств, патриотического отношения к России и своему краю; воспитание обучающихся на примере жизни и деятельности земляков, понимания ценности и значимости каждой   человеческой жизни; воспитание гордости и уважения к живущим рядом ветеранам войны и труда.</w:t>
      </w:r>
    </w:p>
    <w:p w:rsidR="006F0566" w:rsidRDefault="00EB41CD">
      <w:pPr>
        <w:spacing w:line="360" w:lineRule="auto"/>
        <w:ind w:left="-567"/>
        <w:rPr>
          <w:rFonts w:ascii="Times New Roman" w:hAnsi="Times New Roman" w:cs="Times New Roman"/>
          <w:sz w:val="24"/>
          <w:szCs w:val="24"/>
        </w:rPr>
      </w:pPr>
      <w:r>
        <w:rPr>
          <w:rFonts w:ascii="Times New Roman" w:hAnsi="Times New Roman" w:cs="Times New Roman"/>
          <w:bCs/>
          <w:sz w:val="24"/>
          <w:szCs w:val="24"/>
          <w:u w:val="single"/>
        </w:rPr>
        <w:t>Развивающие</w:t>
      </w:r>
      <w:r>
        <w:rPr>
          <w:rFonts w:ascii="Times New Roman" w:hAnsi="Times New Roman" w:cs="Times New Roman"/>
          <w:bCs/>
          <w:sz w:val="24"/>
          <w:szCs w:val="24"/>
        </w:rPr>
        <w:t xml:space="preserve">: </w:t>
      </w:r>
      <w:r>
        <w:rPr>
          <w:rFonts w:ascii="Times New Roman" w:hAnsi="Times New Roman" w:cs="Times New Roman"/>
          <w:sz w:val="24"/>
          <w:szCs w:val="24"/>
        </w:rPr>
        <w:t>развитие познавательного интереса, интеллектуальных и творческих способностей; стимулирование стремления знать как можно больше о родном крае и его людях, интереса обучающихся к краеведению.</w:t>
      </w:r>
    </w:p>
    <w:p w:rsidR="006F0566" w:rsidRDefault="00EB41CD">
      <w:pPr>
        <w:spacing w:line="360" w:lineRule="auto"/>
        <w:ind w:left="-567"/>
        <w:rPr>
          <w:rFonts w:ascii="Times New Roman" w:hAnsi="Times New Roman" w:cs="Times New Roman"/>
          <w:sz w:val="24"/>
          <w:szCs w:val="24"/>
        </w:rPr>
      </w:pPr>
      <w:r>
        <w:rPr>
          <w:rFonts w:ascii="Times New Roman" w:hAnsi="Times New Roman" w:cs="Times New Roman"/>
          <w:sz w:val="24"/>
          <w:szCs w:val="24"/>
          <w:u w:val="single"/>
        </w:rPr>
        <w:t>Форма организации урока</w:t>
      </w:r>
      <w:r>
        <w:rPr>
          <w:rFonts w:ascii="Times New Roman" w:hAnsi="Times New Roman" w:cs="Times New Roman"/>
          <w:sz w:val="24"/>
          <w:szCs w:val="24"/>
        </w:rPr>
        <w:t>: урок-исследование, игра.</w:t>
      </w:r>
    </w:p>
    <w:p w:rsidR="006F0566" w:rsidRDefault="00EB41CD">
      <w:pPr>
        <w:spacing w:line="360" w:lineRule="auto"/>
        <w:ind w:left="-567"/>
        <w:rPr>
          <w:rFonts w:ascii="Times New Roman" w:hAnsi="Times New Roman" w:cs="Times New Roman"/>
          <w:b/>
          <w:bCs/>
          <w:sz w:val="24"/>
          <w:szCs w:val="24"/>
        </w:rPr>
      </w:pPr>
      <w:r>
        <w:rPr>
          <w:rFonts w:ascii="Times New Roman" w:hAnsi="Times New Roman" w:cs="Times New Roman"/>
          <w:b/>
          <w:bCs/>
          <w:sz w:val="24"/>
          <w:szCs w:val="24"/>
        </w:rPr>
        <w:t>Ожидаемые результаты:</w:t>
      </w:r>
    </w:p>
    <w:p w:rsidR="006F0566" w:rsidRDefault="00EB41CD">
      <w:pPr>
        <w:spacing w:line="360" w:lineRule="auto"/>
        <w:ind w:left="-567"/>
        <w:rPr>
          <w:rFonts w:ascii="Times New Roman" w:hAnsi="Times New Roman" w:cs="Times New Roman"/>
          <w:sz w:val="24"/>
          <w:szCs w:val="24"/>
        </w:rPr>
      </w:pPr>
      <w:proofErr w:type="gramStart"/>
      <w:r w:rsidRPr="00667886">
        <w:rPr>
          <w:rFonts w:ascii="Times New Roman" w:hAnsi="Times New Roman" w:cs="Times New Roman"/>
          <w:iCs/>
          <w:sz w:val="24"/>
          <w:szCs w:val="24"/>
          <w:u w:val="single"/>
        </w:rPr>
        <w:t>Личностные</w:t>
      </w:r>
      <w:r w:rsidRPr="00667886">
        <w:rPr>
          <w:rFonts w:ascii="Times New Roman" w:hAnsi="Times New Roman" w:cs="Times New Roman"/>
          <w:iCs/>
          <w:sz w:val="24"/>
          <w:szCs w:val="24"/>
        </w:rPr>
        <w:t>:</w:t>
      </w:r>
      <w:r>
        <w:rPr>
          <w:rFonts w:ascii="Times New Roman" w:eastAsia="Times New Roman" w:hAnsi="Times New Roman" w:cs="Times New Roman"/>
          <w:color w:val="000000"/>
          <w:sz w:val="24"/>
          <w:szCs w:val="24"/>
          <w:lang w:eastAsia="ru-RU"/>
        </w:rPr>
        <w:t xml:space="preserve"> </w:t>
      </w:r>
      <w:r>
        <w:rPr>
          <w:rFonts w:ascii="Times New Roman" w:hAnsi="Times New Roman" w:cs="Times New Roman"/>
          <w:sz w:val="24"/>
          <w:szCs w:val="24"/>
        </w:rPr>
        <w:t> осознавать себя ценной частью большого разнообразного мира (природы и общества); испытывать чувство гордости за красоту родной природы, свою малую Родину, страну; формулировать самому простые правила поведения в природе; осознавать себя гражданином России; объяснять, что связывает тебя с историей, культурой, судьбой твоего народа и всей России; искать свою позицию в многообразии общественных и мировоззренческих позиций, эстетических и культурных предпочтений;</w:t>
      </w:r>
      <w:proofErr w:type="gramEnd"/>
      <w:r>
        <w:rPr>
          <w:rFonts w:ascii="Times New Roman" w:hAnsi="Times New Roman" w:cs="Times New Roman"/>
          <w:sz w:val="24"/>
          <w:szCs w:val="24"/>
        </w:rPr>
        <w:t xml:space="preserve"> уважать иное мнение; вырабатывать в противоречивых конфликтных ситуациях правила поведения.</w:t>
      </w:r>
    </w:p>
    <w:p w:rsidR="006F0566" w:rsidRPr="00667886" w:rsidRDefault="00EB41CD">
      <w:pPr>
        <w:spacing w:line="360" w:lineRule="auto"/>
        <w:ind w:left="-567"/>
        <w:rPr>
          <w:rFonts w:ascii="Times New Roman" w:hAnsi="Times New Roman" w:cs="Times New Roman"/>
          <w:iCs/>
          <w:sz w:val="24"/>
          <w:szCs w:val="24"/>
          <w:u w:val="single"/>
        </w:rPr>
      </w:pPr>
      <w:proofErr w:type="spellStart"/>
      <w:r w:rsidRPr="00667886">
        <w:rPr>
          <w:rFonts w:ascii="Times New Roman" w:hAnsi="Times New Roman" w:cs="Times New Roman"/>
          <w:iCs/>
          <w:sz w:val="24"/>
          <w:szCs w:val="24"/>
          <w:u w:val="single"/>
        </w:rPr>
        <w:t>Метапредметные</w:t>
      </w:r>
      <w:proofErr w:type="spellEnd"/>
      <w:r w:rsidRPr="00667886">
        <w:rPr>
          <w:rFonts w:ascii="Times New Roman" w:hAnsi="Times New Roman" w:cs="Times New Roman"/>
          <w:iCs/>
          <w:sz w:val="24"/>
          <w:szCs w:val="24"/>
          <w:u w:val="single"/>
        </w:rPr>
        <w:t>:</w:t>
      </w:r>
    </w:p>
    <w:p w:rsidR="00A62387" w:rsidRDefault="00A62387" w:rsidP="00A62387">
      <w:pPr>
        <w:spacing w:line="360" w:lineRule="auto"/>
        <w:ind w:left="-567"/>
        <w:rPr>
          <w:rFonts w:ascii="Times New Roman" w:hAnsi="Times New Roman" w:cs="Times New Roman"/>
          <w:iCs/>
          <w:sz w:val="24"/>
          <w:szCs w:val="24"/>
        </w:rPr>
      </w:pPr>
      <w:proofErr w:type="gramStart"/>
      <w:r w:rsidRPr="00667886">
        <w:rPr>
          <w:rFonts w:ascii="Times New Roman" w:hAnsi="Times New Roman" w:cs="Times New Roman"/>
          <w:bCs/>
          <w:iCs/>
          <w:sz w:val="24"/>
          <w:szCs w:val="24"/>
          <w:u w:val="single"/>
        </w:rPr>
        <w:t>Регулятивные</w:t>
      </w:r>
      <w:proofErr w:type="gramEnd"/>
      <w:r w:rsidRPr="00667886">
        <w:rPr>
          <w:rFonts w:ascii="Times New Roman" w:hAnsi="Times New Roman" w:cs="Times New Roman"/>
          <w:bCs/>
          <w:iCs/>
          <w:sz w:val="24"/>
          <w:szCs w:val="24"/>
          <w:u w:val="single"/>
        </w:rPr>
        <w:t xml:space="preserve"> УУД</w:t>
      </w:r>
      <w:r w:rsidR="00667886">
        <w:rPr>
          <w:rFonts w:ascii="Times New Roman" w:hAnsi="Times New Roman" w:cs="Times New Roman"/>
          <w:b/>
          <w:bCs/>
          <w:iCs/>
          <w:sz w:val="24"/>
          <w:szCs w:val="24"/>
        </w:rPr>
        <w:t xml:space="preserve">: </w:t>
      </w:r>
      <w:r w:rsidR="00667886">
        <w:rPr>
          <w:rFonts w:ascii="Times New Roman" w:hAnsi="Times New Roman" w:cs="Times New Roman"/>
          <w:iCs/>
          <w:sz w:val="24"/>
          <w:szCs w:val="24"/>
        </w:rPr>
        <w:t>н</w:t>
      </w:r>
      <w:r w:rsidRPr="00A62387">
        <w:rPr>
          <w:rFonts w:ascii="Times New Roman" w:hAnsi="Times New Roman" w:cs="Times New Roman"/>
          <w:iCs/>
          <w:sz w:val="24"/>
          <w:szCs w:val="24"/>
        </w:rPr>
        <w:t>а внеурочных занятиях обучающиеся приобретут:</w:t>
      </w:r>
      <w:r>
        <w:rPr>
          <w:rFonts w:ascii="Times New Roman" w:hAnsi="Times New Roman" w:cs="Times New Roman"/>
          <w:iCs/>
          <w:sz w:val="24"/>
          <w:szCs w:val="24"/>
        </w:rPr>
        <w:t xml:space="preserve"> </w:t>
      </w:r>
      <w:r w:rsidRPr="00A62387">
        <w:rPr>
          <w:rFonts w:ascii="Times New Roman" w:hAnsi="Times New Roman" w:cs="Times New Roman"/>
          <w:iCs/>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w:t>
      </w:r>
    </w:p>
    <w:p w:rsidR="00A62387" w:rsidRPr="00A62387" w:rsidRDefault="00A62387" w:rsidP="00A62387">
      <w:pPr>
        <w:spacing w:line="360" w:lineRule="auto"/>
        <w:ind w:left="-567"/>
        <w:rPr>
          <w:rFonts w:ascii="Times New Roman" w:hAnsi="Times New Roman" w:cs="Times New Roman"/>
          <w:iCs/>
          <w:sz w:val="24"/>
          <w:szCs w:val="24"/>
        </w:rPr>
      </w:pPr>
      <w:proofErr w:type="gramStart"/>
      <w:r w:rsidRPr="00044098">
        <w:rPr>
          <w:rFonts w:ascii="Times New Roman" w:hAnsi="Times New Roman" w:cs="Times New Roman"/>
          <w:iCs/>
          <w:sz w:val="24"/>
          <w:szCs w:val="24"/>
          <w:u w:val="single"/>
        </w:rPr>
        <w:t>Обучающийся</w:t>
      </w:r>
      <w:proofErr w:type="gramEnd"/>
      <w:r w:rsidRPr="00044098">
        <w:rPr>
          <w:rFonts w:ascii="Times New Roman" w:hAnsi="Times New Roman" w:cs="Times New Roman"/>
          <w:iCs/>
          <w:sz w:val="24"/>
          <w:szCs w:val="24"/>
          <w:u w:val="single"/>
        </w:rPr>
        <w:t xml:space="preserve"> сможет</w:t>
      </w:r>
      <w:r w:rsidRPr="00A62387">
        <w:rPr>
          <w:rFonts w:ascii="Times New Roman" w:hAnsi="Times New Roman" w:cs="Times New Roman"/>
          <w:iCs/>
          <w:sz w:val="24"/>
          <w:szCs w:val="24"/>
        </w:rPr>
        <w:t>:</w:t>
      </w:r>
      <w:r>
        <w:rPr>
          <w:rFonts w:ascii="Times New Roman" w:hAnsi="Times New Roman" w:cs="Times New Roman"/>
          <w:iCs/>
          <w:sz w:val="24"/>
          <w:szCs w:val="24"/>
        </w:rPr>
        <w:t xml:space="preserve"> </w:t>
      </w:r>
      <w:r w:rsidRPr="00A62387">
        <w:rPr>
          <w:rFonts w:ascii="Times New Roman" w:hAnsi="Times New Roman" w:cs="Times New Roman"/>
          <w:iCs/>
          <w:sz w:val="24"/>
          <w:szCs w:val="24"/>
        </w:rPr>
        <w:t>анализировать существующие и планировать будущие образовательные результаты;</w:t>
      </w:r>
      <w:r>
        <w:rPr>
          <w:rFonts w:ascii="Times New Roman" w:hAnsi="Times New Roman" w:cs="Times New Roman"/>
          <w:iCs/>
          <w:sz w:val="24"/>
          <w:szCs w:val="24"/>
        </w:rPr>
        <w:t xml:space="preserve"> </w:t>
      </w:r>
      <w:r w:rsidRPr="00A62387">
        <w:rPr>
          <w:rFonts w:ascii="Times New Roman" w:hAnsi="Times New Roman" w:cs="Times New Roman"/>
          <w:iCs/>
          <w:sz w:val="24"/>
          <w:szCs w:val="24"/>
        </w:rPr>
        <w:t>идентифицировать собственные проблемы и определять главную проблему;</w:t>
      </w:r>
    </w:p>
    <w:p w:rsidR="00A62387" w:rsidRDefault="00A62387" w:rsidP="00A62387">
      <w:pPr>
        <w:tabs>
          <w:tab w:val="num" w:pos="720"/>
        </w:tabs>
        <w:spacing w:line="360" w:lineRule="auto"/>
        <w:ind w:left="-567"/>
        <w:rPr>
          <w:rFonts w:ascii="Times New Roman" w:hAnsi="Times New Roman" w:cs="Times New Roman"/>
          <w:iCs/>
          <w:sz w:val="24"/>
          <w:szCs w:val="24"/>
        </w:rPr>
      </w:pPr>
      <w:r w:rsidRPr="00A62387">
        <w:rPr>
          <w:rFonts w:ascii="Times New Roman" w:hAnsi="Times New Roman" w:cs="Times New Roman"/>
          <w:iCs/>
          <w:sz w:val="24"/>
          <w:szCs w:val="24"/>
        </w:rPr>
        <w:t>выдвигать версии решения проблемы, формулировать гипотезы, предвосхищать конечный результат;</w:t>
      </w:r>
      <w:r>
        <w:rPr>
          <w:rFonts w:ascii="Times New Roman" w:hAnsi="Times New Roman" w:cs="Times New Roman"/>
          <w:iCs/>
          <w:sz w:val="24"/>
          <w:szCs w:val="24"/>
        </w:rPr>
        <w:t xml:space="preserve"> у</w:t>
      </w:r>
      <w:r w:rsidRPr="00A62387">
        <w:rPr>
          <w:rFonts w:ascii="Times New Roman" w:hAnsi="Times New Roman" w:cs="Times New Roman"/>
          <w:iCs/>
          <w:sz w:val="24"/>
          <w:szCs w:val="24"/>
        </w:rPr>
        <w:t>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A62387" w:rsidRDefault="00A62387" w:rsidP="00A62387">
      <w:pPr>
        <w:tabs>
          <w:tab w:val="num" w:pos="720"/>
        </w:tabs>
        <w:spacing w:line="360" w:lineRule="auto"/>
        <w:ind w:left="-567"/>
        <w:rPr>
          <w:rFonts w:ascii="Times New Roman" w:hAnsi="Times New Roman" w:cs="Times New Roman"/>
          <w:iCs/>
          <w:sz w:val="24"/>
          <w:szCs w:val="24"/>
        </w:rPr>
      </w:pPr>
      <w:r w:rsidRPr="00A62387">
        <w:rPr>
          <w:rFonts w:ascii="Times New Roman" w:hAnsi="Times New Roman" w:cs="Times New Roman"/>
          <w:iCs/>
          <w:sz w:val="24"/>
          <w:szCs w:val="24"/>
        </w:rPr>
        <w:lastRenderedPageBreak/>
        <w:t xml:space="preserve"> </w:t>
      </w:r>
      <w:r w:rsidRPr="00044098">
        <w:rPr>
          <w:rFonts w:ascii="Times New Roman" w:hAnsi="Times New Roman" w:cs="Times New Roman"/>
          <w:iCs/>
          <w:sz w:val="24"/>
          <w:szCs w:val="24"/>
          <w:u w:val="single"/>
        </w:rPr>
        <w:t>Обучающийся сможет</w:t>
      </w:r>
      <w:r w:rsidRPr="00A62387">
        <w:rPr>
          <w:rFonts w:ascii="Times New Roman" w:hAnsi="Times New Roman" w:cs="Times New Roman"/>
          <w:iCs/>
          <w:sz w:val="24"/>
          <w:szCs w:val="24"/>
        </w:rPr>
        <w:t>:</w:t>
      </w:r>
      <w:r>
        <w:rPr>
          <w:rFonts w:ascii="Times New Roman" w:hAnsi="Times New Roman" w:cs="Times New Roman"/>
          <w:iCs/>
          <w:sz w:val="24"/>
          <w:szCs w:val="24"/>
        </w:rPr>
        <w:t xml:space="preserve"> </w:t>
      </w:r>
      <w:r w:rsidRPr="00A62387">
        <w:rPr>
          <w:rFonts w:ascii="Times New Roman" w:hAnsi="Times New Roman" w:cs="Times New Roman"/>
          <w:iCs/>
          <w:sz w:val="24"/>
          <w:szCs w:val="24"/>
        </w:rPr>
        <w:t>определять необходимые действия в соответствии с учебной и познавательной задачей и составлять алгоритм их выполнения;</w:t>
      </w:r>
      <w:r>
        <w:rPr>
          <w:rFonts w:ascii="Times New Roman" w:hAnsi="Times New Roman" w:cs="Times New Roman"/>
          <w:iCs/>
          <w:sz w:val="24"/>
          <w:szCs w:val="24"/>
        </w:rPr>
        <w:t xml:space="preserve"> </w:t>
      </w:r>
      <w:r w:rsidRPr="00A62387">
        <w:rPr>
          <w:rFonts w:ascii="Times New Roman" w:hAnsi="Times New Roman" w:cs="Times New Roman"/>
          <w:iCs/>
          <w:sz w:val="24"/>
          <w:szCs w:val="24"/>
        </w:rPr>
        <w:t>обосновывать и осуществлять выбор наиболее эффективных способов решения учебных и познавательных задач;</w:t>
      </w:r>
      <w:r>
        <w:rPr>
          <w:rFonts w:ascii="Times New Roman" w:hAnsi="Times New Roman" w:cs="Times New Roman"/>
          <w:iCs/>
          <w:sz w:val="24"/>
          <w:szCs w:val="24"/>
        </w:rPr>
        <w:t xml:space="preserve"> у</w:t>
      </w:r>
      <w:r w:rsidRPr="00A62387">
        <w:rPr>
          <w:rFonts w:ascii="Times New Roman" w:hAnsi="Times New Roman" w:cs="Times New Roman"/>
          <w:iCs/>
          <w:sz w:val="24"/>
          <w:szCs w:val="24"/>
        </w:rPr>
        <w:t xml:space="preserve">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667886" w:rsidRDefault="00A62387" w:rsidP="00667886">
      <w:pPr>
        <w:tabs>
          <w:tab w:val="num" w:pos="720"/>
        </w:tabs>
        <w:spacing w:line="360" w:lineRule="auto"/>
        <w:ind w:left="-567"/>
        <w:rPr>
          <w:rFonts w:ascii="Times New Roman" w:hAnsi="Times New Roman" w:cs="Times New Roman"/>
          <w:iCs/>
          <w:sz w:val="24"/>
          <w:szCs w:val="24"/>
        </w:rPr>
      </w:pPr>
      <w:proofErr w:type="gramStart"/>
      <w:r w:rsidRPr="00667886">
        <w:rPr>
          <w:rFonts w:ascii="Times New Roman" w:hAnsi="Times New Roman" w:cs="Times New Roman"/>
          <w:bCs/>
          <w:iCs/>
          <w:sz w:val="24"/>
          <w:szCs w:val="24"/>
          <w:u w:val="single"/>
        </w:rPr>
        <w:t>Познавательные УУД</w:t>
      </w:r>
      <w:r w:rsidR="00667886">
        <w:rPr>
          <w:rFonts w:ascii="Times New Roman" w:hAnsi="Times New Roman" w:cs="Times New Roman"/>
          <w:b/>
          <w:bCs/>
          <w:iCs/>
          <w:sz w:val="24"/>
          <w:szCs w:val="24"/>
        </w:rPr>
        <w:t xml:space="preserve">: </w:t>
      </w:r>
      <w:r w:rsidR="00667886">
        <w:rPr>
          <w:rFonts w:ascii="Times New Roman" w:hAnsi="Times New Roman" w:cs="Times New Roman"/>
          <w:iCs/>
          <w:sz w:val="24"/>
          <w:szCs w:val="24"/>
        </w:rPr>
        <w:t>у</w:t>
      </w:r>
      <w:r w:rsidRPr="00A62387">
        <w:rPr>
          <w:rFonts w:ascii="Times New Roman" w:hAnsi="Times New Roman" w:cs="Times New Roman"/>
          <w:iCs/>
          <w:sz w:val="24"/>
          <w:szCs w:val="24"/>
        </w:rPr>
        <w:t>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r w:rsidR="00667886">
        <w:rPr>
          <w:rFonts w:ascii="Times New Roman" w:hAnsi="Times New Roman" w:cs="Times New Roman"/>
          <w:iCs/>
          <w:sz w:val="24"/>
          <w:szCs w:val="24"/>
        </w:rPr>
        <w:t xml:space="preserve"> </w:t>
      </w:r>
      <w:r w:rsidRPr="00A62387">
        <w:rPr>
          <w:rFonts w:ascii="Times New Roman" w:hAnsi="Times New Roman" w:cs="Times New Roman"/>
          <w:iCs/>
          <w:sz w:val="24"/>
          <w:szCs w:val="24"/>
        </w:rPr>
        <w:t>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p>
    <w:p w:rsidR="00A62387" w:rsidRPr="00A62387" w:rsidRDefault="00A62387" w:rsidP="00667886">
      <w:pPr>
        <w:tabs>
          <w:tab w:val="num" w:pos="720"/>
        </w:tabs>
        <w:spacing w:line="360" w:lineRule="auto"/>
        <w:ind w:left="-567"/>
        <w:rPr>
          <w:rFonts w:ascii="Times New Roman" w:hAnsi="Times New Roman" w:cs="Times New Roman"/>
          <w:iCs/>
          <w:sz w:val="24"/>
          <w:szCs w:val="24"/>
        </w:rPr>
      </w:pPr>
      <w:r w:rsidRPr="00A62387">
        <w:rPr>
          <w:rFonts w:ascii="Times New Roman" w:hAnsi="Times New Roman" w:cs="Times New Roman"/>
          <w:iCs/>
          <w:sz w:val="24"/>
          <w:szCs w:val="24"/>
        </w:rPr>
        <w:t xml:space="preserve"> </w:t>
      </w:r>
      <w:proofErr w:type="gramStart"/>
      <w:r w:rsidRPr="00044098">
        <w:rPr>
          <w:rFonts w:ascii="Times New Roman" w:hAnsi="Times New Roman" w:cs="Times New Roman"/>
          <w:iCs/>
          <w:sz w:val="24"/>
          <w:szCs w:val="24"/>
          <w:u w:val="single"/>
        </w:rPr>
        <w:t>Обучающийся</w:t>
      </w:r>
      <w:proofErr w:type="gramEnd"/>
      <w:r w:rsidRPr="00044098">
        <w:rPr>
          <w:rFonts w:ascii="Times New Roman" w:hAnsi="Times New Roman" w:cs="Times New Roman"/>
          <w:iCs/>
          <w:sz w:val="24"/>
          <w:szCs w:val="24"/>
          <w:u w:val="single"/>
        </w:rPr>
        <w:t xml:space="preserve"> сможет</w:t>
      </w:r>
      <w:r w:rsidRPr="00A62387">
        <w:rPr>
          <w:rFonts w:ascii="Times New Roman" w:hAnsi="Times New Roman" w:cs="Times New Roman"/>
          <w:iCs/>
          <w:sz w:val="24"/>
          <w:szCs w:val="24"/>
        </w:rPr>
        <w:t>:</w:t>
      </w:r>
      <w:r w:rsidR="00667886">
        <w:rPr>
          <w:rFonts w:ascii="Times New Roman" w:hAnsi="Times New Roman" w:cs="Times New Roman"/>
          <w:iCs/>
          <w:sz w:val="24"/>
          <w:szCs w:val="24"/>
        </w:rPr>
        <w:t xml:space="preserve"> </w:t>
      </w:r>
      <w:r w:rsidRPr="00A62387">
        <w:rPr>
          <w:rFonts w:ascii="Times New Roman" w:hAnsi="Times New Roman" w:cs="Times New Roman"/>
          <w:iCs/>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A62387" w:rsidRPr="00A62387" w:rsidRDefault="00A62387" w:rsidP="00A62387">
      <w:pPr>
        <w:spacing w:line="360" w:lineRule="auto"/>
        <w:ind w:left="-567"/>
        <w:rPr>
          <w:rFonts w:ascii="Times New Roman" w:hAnsi="Times New Roman" w:cs="Times New Roman"/>
          <w:iCs/>
          <w:sz w:val="24"/>
          <w:szCs w:val="24"/>
        </w:rPr>
      </w:pPr>
      <w:r w:rsidRPr="00667886">
        <w:rPr>
          <w:rFonts w:ascii="Times New Roman" w:hAnsi="Times New Roman" w:cs="Times New Roman"/>
          <w:bCs/>
          <w:iCs/>
          <w:sz w:val="24"/>
          <w:szCs w:val="24"/>
          <w:u w:val="single"/>
        </w:rPr>
        <w:t>Коммуникативные УУД</w:t>
      </w:r>
      <w:r w:rsidR="00667886">
        <w:rPr>
          <w:rFonts w:ascii="Times New Roman" w:hAnsi="Times New Roman" w:cs="Times New Roman"/>
          <w:b/>
          <w:bCs/>
          <w:iCs/>
          <w:sz w:val="24"/>
          <w:szCs w:val="24"/>
        </w:rPr>
        <w:t xml:space="preserve">: </w:t>
      </w:r>
      <w:r w:rsidR="00667886">
        <w:rPr>
          <w:rFonts w:ascii="Times New Roman" w:hAnsi="Times New Roman" w:cs="Times New Roman"/>
          <w:iCs/>
          <w:sz w:val="24"/>
          <w:szCs w:val="24"/>
        </w:rPr>
        <w:t>у</w:t>
      </w:r>
      <w:r w:rsidRPr="00A62387">
        <w:rPr>
          <w:rFonts w:ascii="Times New Roman" w:hAnsi="Times New Roman" w:cs="Times New Roman"/>
          <w:iCs/>
          <w:sz w:val="24"/>
          <w:szCs w:val="24"/>
        </w:rPr>
        <w:t>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A62387" w:rsidRPr="00A62387" w:rsidRDefault="00A62387" w:rsidP="00667886">
      <w:pPr>
        <w:tabs>
          <w:tab w:val="num" w:pos="720"/>
        </w:tabs>
        <w:spacing w:line="360" w:lineRule="auto"/>
        <w:ind w:left="-567"/>
        <w:rPr>
          <w:rFonts w:ascii="Times New Roman" w:hAnsi="Times New Roman" w:cs="Times New Roman"/>
          <w:iCs/>
          <w:sz w:val="24"/>
          <w:szCs w:val="24"/>
        </w:rPr>
      </w:pPr>
      <w:bookmarkStart w:id="0" w:name="_GoBack"/>
      <w:proofErr w:type="gramStart"/>
      <w:r w:rsidRPr="00044098">
        <w:rPr>
          <w:rFonts w:ascii="Times New Roman" w:hAnsi="Times New Roman" w:cs="Times New Roman"/>
          <w:iCs/>
          <w:sz w:val="24"/>
          <w:szCs w:val="24"/>
          <w:u w:val="single"/>
        </w:rPr>
        <w:t>Обучающийся</w:t>
      </w:r>
      <w:proofErr w:type="gramEnd"/>
      <w:r w:rsidRPr="00044098">
        <w:rPr>
          <w:rFonts w:ascii="Times New Roman" w:hAnsi="Times New Roman" w:cs="Times New Roman"/>
          <w:iCs/>
          <w:sz w:val="24"/>
          <w:szCs w:val="24"/>
          <w:u w:val="single"/>
        </w:rPr>
        <w:t xml:space="preserve"> сможет</w:t>
      </w:r>
      <w:bookmarkEnd w:id="0"/>
      <w:r w:rsidRPr="00A62387">
        <w:rPr>
          <w:rFonts w:ascii="Times New Roman" w:hAnsi="Times New Roman" w:cs="Times New Roman"/>
          <w:iCs/>
          <w:sz w:val="24"/>
          <w:szCs w:val="24"/>
        </w:rPr>
        <w:t>:</w:t>
      </w:r>
      <w:r w:rsidR="00667886">
        <w:rPr>
          <w:rFonts w:ascii="Times New Roman" w:hAnsi="Times New Roman" w:cs="Times New Roman"/>
          <w:iCs/>
          <w:sz w:val="24"/>
          <w:szCs w:val="24"/>
        </w:rPr>
        <w:t xml:space="preserve"> </w:t>
      </w:r>
      <w:r w:rsidRPr="00A62387">
        <w:rPr>
          <w:rFonts w:ascii="Times New Roman" w:hAnsi="Times New Roman" w:cs="Times New Roman"/>
          <w:iCs/>
          <w:sz w:val="24"/>
          <w:szCs w:val="24"/>
        </w:rPr>
        <w:t>определять возможные роли в совместной деятельности;</w:t>
      </w:r>
      <w:r w:rsidR="00667886">
        <w:rPr>
          <w:rFonts w:ascii="Times New Roman" w:hAnsi="Times New Roman" w:cs="Times New Roman"/>
          <w:iCs/>
          <w:sz w:val="24"/>
          <w:szCs w:val="24"/>
        </w:rPr>
        <w:t xml:space="preserve"> </w:t>
      </w:r>
      <w:r w:rsidRPr="00A62387">
        <w:rPr>
          <w:rFonts w:ascii="Times New Roman" w:hAnsi="Times New Roman" w:cs="Times New Roman"/>
          <w:iCs/>
          <w:sz w:val="24"/>
          <w:szCs w:val="24"/>
        </w:rPr>
        <w:t>играть определенную роль в совместной деятельности;</w:t>
      </w:r>
    </w:p>
    <w:p w:rsidR="00667886" w:rsidRPr="00667886" w:rsidRDefault="00EB41CD" w:rsidP="00667886">
      <w:pPr>
        <w:spacing w:line="360" w:lineRule="auto"/>
        <w:ind w:left="-567"/>
        <w:rPr>
          <w:rFonts w:ascii="Times New Roman" w:hAnsi="Times New Roman" w:cs="Times New Roman"/>
          <w:iCs/>
          <w:sz w:val="24"/>
          <w:szCs w:val="24"/>
        </w:rPr>
      </w:pPr>
      <w:r w:rsidRPr="00667886">
        <w:rPr>
          <w:rFonts w:ascii="Times New Roman" w:hAnsi="Times New Roman" w:cs="Times New Roman"/>
          <w:iCs/>
          <w:sz w:val="24"/>
          <w:szCs w:val="24"/>
          <w:u w:val="single"/>
        </w:rPr>
        <w:t>Предметные</w:t>
      </w:r>
      <w:r>
        <w:rPr>
          <w:rFonts w:ascii="Times New Roman" w:hAnsi="Times New Roman" w:cs="Times New Roman"/>
          <w:i/>
          <w:iCs/>
          <w:sz w:val="24"/>
          <w:szCs w:val="24"/>
        </w:rPr>
        <w:t>:</w:t>
      </w:r>
      <w:r w:rsidR="00667886" w:rsidRPr="00667886">
        <w:rPr>
          <w:rFonts w:ascii="Helvetica" w:eastAsia="Times New Roman" w:hAnsi="Helvetica" w:cs="Times New Roman"/>
          <w:color w:val="333333"/>
          <w:sz w:val="21"/>
          <w:szCs w:val="21"/>
          <w:lang w:eastAsia="ru-RU"/>
        </w:rPr>
        <w:t xml:space="preserve"> </w:t>
      </w:r>
      <w:r w:rsidR="00667886" w:rsidRPr="00667886">
        <w:rPr>
          <w:rFonts w:ascii="Times New Roman" w:hAnsi="Times New Roman" w:cs="Times New Roman"/>
          <w:iCs/>
        </w:rPr>
        <w:t>освоения курса истории Донского края предполагают, что у учащегося сформированы:</w:t>
      </w:r>
      <w:r w:rsidR="00667886">
        <w:rPr>
          <w:rFonts w:ascii="Times New Roman" w:hAnsi="Times New Roman" w:cs="Times New Roman"/>
          <w:iCs/>
        </w:rPr>
        <w:t xml:space="preserve"> </w:t>
      </w:r>
      <w:r w:rsidR="00667886" w:rsidRPr="00667886">
        <w:rPr>
          <w:rFonts w:ascii="Times New Roman" w:hAnsi="Times New Roman" w:cs="Times New Roman"/>
          <w:iCs/>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r w:rsidR="00667886">
        <w:rPr>
          <w:rFonts w:ascii="Times New Roman" w:hAnsi="Times New Roman" w:cs="Times New Roman"/>
          <w:iCs/>
          <w:sz w:val="24"/>
          <w:szCs w:val="24"/>
        </w:rPr>
        <w:t xml:space="preserve"> </w:t>
      </w:r>
      <w:r w:rsidR="00667886" w:rsidRPr="00667886">
        <w:rPr>
          <w:rFonts w:ascii="Times New Roman" w:hAnsi="Times New Roman" w:cs="Times New Roman"/>
          <w:iCs/>
          <w:sz w:val="24"/>
          <w:szCs w:val="24"/>
        </w:rPr>
        <w:t>базовые исторические знания об основных этапах и закономерностях развития человеческого общества с древности до наших дней;</w:t>
      </w:r>
      <w:r w:rsidR="00667886">
        <w:rPr>
          <w:rFonts w:ascii="Times New Roman" w:hAnsi="Times New Roman" w:cs="Times New Roman"/>
          <w:iCs/>
          <w:sz w:val="24"/>
          <w:szCs w:val="24"/>
        </w:rPr>
        <w:t xml:space="preserve"> </w:t>
      </w:r>
      <w:r w:rsidR="00667886" w:rsidRPr="00667886">
        <w:rPr>
          <w:rFonts w:ascii="Times New Roman" w:hAnsi="Times New Roman" w:cs="Times New Roman"/>
          <w:iCs/>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r w:rsidR="00667886">
        <w:rPr>
          <w:rFonts w:ascii="Times New Roman" w:hAnsi="Times New Roman" w:cs="Times New Roman"/>
          <w:iCs/>
          <w:sz w:val="24"/>
          <w:szCs w:val="24"/>
        </w:rPr>
        <w:t xml:space="preserve"> </w:t>
      </w:r>
      <w:r w:rsidR="00667886" w:rsidRPr="00667886">
        <w:rPr>
          <w:rFonts w:ascii="Times New Roman" w:hAnsi="Times New Roman" w:cs="Times New Roman"/>
          <w:iCs/>
          <w:sz w:val="24"/>
          <w:szCs w:val="24"/>
        </w:rPr>
        <w:t>способность применять исторические знания для осмысления общественных событий и явлений прошлого и современности;</w:t>
      </w:r>
      <w:r w:rsidR="00667886">
        <w:rPr>
          <w:rFonts w:ascii="Times New Roman" w:hAnsi="Times New Roman" w:cs="Times New Roman"/>
          <w:iCs/>
          <w:sz w:val="24"/>
          <w:szCs w:val="24"/>
        </w:rPr>
        <w:t xml:space="preserve"> </w:t>
      </w:r>
      <w:proofErr w:type="gramStart"/>
      <w:r w:rsidR="00667886" w:rsidRPr="00667886">
        <w:rPr>
          <w:rFonts w:ascii="Times New Roman" w:hAnsi="Times New Roman" w:cs="Times New Roman"/>
          <w:iCs/>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r w:rsidR="00667886">
        <w:rPr>
          <w:rFonts w:ascii="Times New Roman" w:hAnsi="Times New Roman" w:cs="Times New Roman"/>
          <w:iCs/>
          <w:sz w:val="24"/>
          <w:szCs w:val="24"/>
        </w:rPr>
        <w:t xml:space="preserve"> </w:t>
      </w:r>
      <w:r w:rsidR="00667886" w:rsidRPr="00667886">
        <w:rPr>
          <w:rFonts w:ascii="Times New Roman" w:hAnsi="Times New Roman" w:cs="Times New Roman"/>
          <w:iCs/>
          <w:sz w:val="24"/>
          <w:szCs w:val="24"/>
        </w:rPr>
        <w:lastRenderedPageBreak/>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roofErr w:type="gramEnd"/>
    </w:p>
    <w:p w:rsidR="006F0566" w:rsidRDefault="00EB41CD">
      <w:pPr>
        <w:spacing w:line="360" w:lineRule="auto"/>
        <w:ind w:left="-567"/>
        <w:rPr>
          <w:rFonts w:ascii="Times New Roman" w:hAnsi="Times New Roman" w:cs="Times New Roman"/>
          <w:sz w:val="24"/>
          <w:szCs w:val="24"/>
        </w:rPr>
      </w:pPr>
      <w:r>
        <w:rPr>
          <w:rFonts w:ascii="Times New Roman" w:hAnsi="Times New Roman" w:cs="Times New Roman"/>
          <w:sz w:val="24"/>
          <w:szCs w:val="24"/>
          <w:u w:val="single"/>
        </w:rPr>
        <w:t>Методы и приемы</w:t>
      </w:r>
      <w:r>
        <w:rPr>
          <w:rFonts w:ascii="Times New Roman" w:hAnsi="Times New Roman" w:cs="Times New Roman"/>
          <w:sz w:val="24"/>
          <w:szCs w:val="24"/>
        </w:rPr>
        <w:t>: объяснение, вопросы, беседа, игра.</w:t>
      </w:r>
    </w:p>
    <w:p w:rsidR="006F0566" w:rsidRDefault="00EB41CD">
      <w:pPr>
        <w:spacing w:line="360" w:lineRule="auto"/>
        <w:ind w:left="-567"/>
        <w:rPr>
          <w:rFonts w:ascii="Times New Roman" w:hAnsi="Times New Roman" w:cs="Times New Roman"/>
          <w:sz w:val="24"/>
          <w:szCs w:val="24"/>
        </w:rPr>
      </w:pPr>
      <w:r>
        <w:rPr>
          <w:rFonts w:ascii="Times New Roman" w:hAnsi="Times New Roman" w:cs="Times New Roman"/>
          <w:sz w:val="24"/>
          <w:szCs w:val="24"/>
          <w:u w:val="single"/>
        </w:rPr>
        <w:t>Подготовительный этап</w:t>
      </w:r>
      <w:r>
        <w:rPr>
          <w:rFonts w:ascii="Times New Roman" w:hAnsi="Times New Roman" w:cs="Times New Roman"/>
          <w:sz w:val="24"/>
          <w:szCs w:val="24"/>
        </w:rPr>
        <w:t>: парты расставлены в три круга, на них стоят карточки «Гончары», «Ювелиры», «Косторезы». На столе у учителя карточки,  по количеству детей, на которых написаны «Гончары», «Ювелиры», «Косторезы». Перед началом урока дети выбирают карточки и занимают соответствующие места. На партах у «Гончаров» лежит пластилин, «Ювелиров» - бисер, «Косторезов» - пластилин. Из поделок детей, в конце урока, можно сделать выставку.</w:t>
      </w:r>
    </w:p>
    <w:p w:rsidR="006F0566" w:rsidRDefault="00EB41CD">
      <w:pPr>
        <w:spacing w:line="360" w:lineRule="auto"/>
        <w:ind w:left="-567"/>
        <w:jc w:val="center"/>
        <w:rPr>
          <w:rFonts w:ascii="Times New Roman" w:hAnsi="Times New Roman" w:cs="Times New Roman"/>
          <w:sz w:val="24"/>
          <w:szCs w:val="24"/>
        </w:rPr>
      </w:pPr>
      <w:r>
        <w:rPr>
          <w:rFonts w:ascii="Times New Roman" w:hAnsi="Times New Roman" w:cs="Times New Roman"/>
          <w:sz w:val="24"/>
          <w:szCs w:val="24"/>
        </w:rPr>
        <w:t>Ход урока.</w:t>
      </w:r>
    </w:p>
    <w:p w:rsidR="006F0566" w:rsidRDefault="00EB41CD">
      <w:pPr>
        <w:spacing w:line="360" w:lineRule="auto"/>
        <w:ind w:left="-567"/>
        <w:rPr>
          <w:rFonts w:ascii="Times New Roman" w:hAnsi="Times New Roman" w:cs="Times New Roman"/>
          <w:sz w:val="24"/>
          <w:szCs w:val="24"/>
        </w:rPr>
      </w:pPr>
      <w:r>
        <w:rPr>
          <w:rFonts w:ascii="Times New Roman" w:hAnsi="Times New Roman" w:cs="Times New Roman"/>
          <w:sz w:val="24"/>
          <w:szCs w:val="24"/>
        </w:rPr>
        <w:t xml:space="preserve">Здравствуйте ребята! Сегодня мы с вами будем ремесленниками. Представьте, что мы с вами оказались в городе </w:t>
      </w:r>
      <w:proofErr w:type="spellStart"/>
      <w:r>
        <w:rPr>
          <w:rFonts w:ascii="Times New Roman" w:hAnsi="Times New Roman" w:cs="Times New Roman"/>
          <w:sz w:val="24"/>
          <w:szCs w:val="24"/>
        </w:rPr>
        <w:t>Азак</w:t>
      </w:r>
      <w:proofErr w:type="spellEnd"/>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в 14 веке. </w:t>
      </w:r>
    </w:p>
    <w:p w:rsidR="006F0566" w:rsidRDefault="00EB41CD">
      <w:pPr>
        <w:spacing w:line="360" w:lineRule="auto"/>
        <w:ind w:left="-567"/>
        <w:rPr>
          <w:rFonts w:ascii="Times New Roman" w:hAnsi="Times New Roman" w:cs="Times New Roman"/>
          <w:sz w:val="24"/>
          <w:szCs w:val="24"/>
        </w:rPr>
      </w:pPr>
      <w:r>
        <w:rPr>
          <w:rFonts w:ascii="Times New Roman" w:hAnsi="Times New Roman" w:cs="Times New Roman"/>
          <w:sz w:val="24"/>
          <w:szCs w:val="24"/>
          <w:u w:val="single"/>
        </w:rPr>
        <w:t xml:space="preserve">Объяснение учителя: </w:t>
      </w:r>
      <w:r>
        <w:rPr>
          <w:rFonts w:ascii="Times New Roman" w:hAnsi="Times New Roman" w:cs="Times New Roman"/>
          <w:sz w:val="24"/>
          <w:szCs w:val="24"/>
        </w:rPr>
        <w:t xml:space="preserve">Первое письменное упоминание о золотоордынском городе </w:t>
      </w:r>
      <w:proofErr w:type="spellStart"/>
      <w:r>
        <w:rPr>
          <w:rFonts w:ascii="Times New Roman" w:hAnsi="Times New Roman" w:cs="Times New Roman"/>
          <w:sz w:val="24"/>
          <w:szCs w:val="24"/>
        </w:rPr>
        <w:t>Азак</w:t>
      </w:r>
      <w:proofErr w:type="spellEnd"/>
      <w:r>
        <w:rPr>
          <w:rFonts w:ascii="Times New Roman" w:hAnsi="Times New Roman" w:cs="Times New Roman"/>
          <w:sz w:val="24"/>
          <w:szCs w:val="24"/>
        </w:rPr>
        <w:t xml:space="preserve"> относится к 1269 году. Через </w:t>
      </w:r>
      <w:proofErr w:type="spellStart"/>
      <w:r>
        <w:rPr>
          <w:rFonts w:ascii="Times New Roman" w:hAnsi="Times New Roman" w:cs="Times New Roman"/>
          <w:sz w:val="24"/>
          <w:szCs w:val="24"/>
        </w:rPr>
        <w:t>Азак</w:t>
      </w:r>
      <w:proofErr w:type="spellEnd"/>
      <w:r>
        <w:rPr>
          <w:rFonts w:ascii="Times New Roman" w:hAnsi="Times New Roman" w:cs="Times New Roman"/>
          <w:sz w:val="24"/>
          <w:szCs w:val="24"/>
        </w:rPr>
        <w:t xml:space="preserve"> проходил Великий шелковый путь из стран Западной Европы в Персию, Индию, Китай. В Европу через </w:t>
      </w:r>
      <w:proofErr w:type="spellStart"/>
      <w:r>
        <w:rPr>
          <w:rFonts w:ascii="Times New Roman" w:hAnsi="Times New Roman" w:cs="Times New Roman"/>
          <w:sz w:val="24"/>
          <w:szCs w:val="24"/>
        </w:rPr>
        <w:t>Азак</w:t>
      </w:r>
      <w:proofErr w:type="spellEnd"/>
      <w:r>
        <w:rPr>
          <w:rFonts w:ascii="Times New Roman" w:hAnsi="Times New Roman" w:cs="Times New Roman"/>
          <w:sz w:val="24"/>
          <w:szCs w:val="24"/>
        </w:rPr>
        <w:t xml:space="preserve"> поступали ремесленные изделия восточных стран, шёлк, пряности. </w:t>
      </w:r>
      <w:proofErr w:type="spellStart"/>
      <w:r>
        <w:rPr>
          <w:rFonts w:ascii="Times New Roman" w:hAnsi="Times New Roman" w:cs="Times New Roman"/>
          <w:sz w:val="24"/>
          <w:szCs w:val="24"/>
        </w:rPr>
        <w:t>Азак</w:t>
      </w:r>
      <w:proofErr w:type="spellEnd"/>
      <w:r>
        <w:rPr>
          <w:rFonts w:ascii="Times New Roman" w:hAnsi="Times New Roman" w:cs="Times New Roman"/>
          <w:sz w:val="24"/>
          <w:szCs w:val="24"/>
        </w:rPr>
        <w:t xml:space="preserve">  был ключевым пунктом на пути из Москвы и городов Золотой Орды в столицу </w:t>
      </w:r>
      <w:hyperlink r:id="rId9" w:tooltip="Византия" w:history="1">
        <w:r>
          <w:rPr>
            <w:rStyle w:val="a9"/>
            <w:rFonts w:ascii="Times New Roman" w:hAnsi="Times New Roman" w:cs="Times New Roman"/>
            <w:color w:val="auto"/>
            <w:sz w:val="24"/>
            <w:szCs w:val="24"/>
            <w:u w:val="none"/>
          </w:rPr>
          <w:t>Византии</w:t>
        </w:r>
      </w:hyperlink>
      <w:r>
        <w:rPr>
          <w:rFonts w:ascii="Times New Roman" w:hAnsi="Times New Roman" w:cs="Times New Roman"/>
          <w:sz w:val="24"/>
          <w:szCs w:val="24"/>
        </w:rPr>
        <w:t> — </w:t>
      </w:r>
      <w:hyperlink r:id="rId10" w:tooltip="Константинополь" w:history="1">
        <w:r>
          <w:rPr>
            <w:rStyle w:val="a9"/>
            <w:rFonts w:ascii="Times New Roman" w:hAnsi="Times New Roman" w:cs="Times New Roman"/>
            <w:color w:val="auto"/>
            <w:sz w:val="24"/>
            <w:szCs w:val="24"/>
            <w:u w:val="none"/>
          </w:rPr>
          <w:t>Константинополь</w:t>
        </w:r>
      </w:hyperlink>
      <w:r>
        <w:rPr>
          <w:rFonts w:ascii="Times New Roman" w:hAnsi="Times New Roman" w:cs="Times New Roman"/>
          <w:sz w:val="24"/>
          <w:szCs w:val="24"/>
        </w:rPr>
        <w:t xml:space="preserve">. По этому пути русские товары: пушнина, пшеница, лес, лён, мёд, сало и товары Золотой Орды (донская и волжская рыба, продукты скотоводства) — поступали в западные страны. Для обслуживания торговли в </w:t>
      </w:r>
      <w:proofErr w:type="spellStart"/>
      <w:r>
        <w:rPr>
          <w:rFonts w:ascii="Times New Roman" w:hAnsi="Times New Roman" w:cs="Times New Roman"/>
          <w:sz w:val="24"/>
          <w:szCs w:val="24"/>
        </w:rPr>
        <w:t>Азаке</w:t>
      </w:r>
      <w:proofErr w:type="spellEnd"/>
      <w:r>
        <w:rPr>
          <w:rFonts w:ascii="Times New Roman" w:hAnsi="Times New Roman" w:cs="Times New Roman"/>
          <w:sz w:val="24"/>
          <w:szCs w:val="24"/>
        </w:rPr>
        <w:t xml:space="preserve"> работал в XIV веке свой монетный двор. Мастеров-ремесленников разных профессий  монголы собирали на  завоеванных землях и перевозили в свои новые города. В средневековых городах ремесленники одной профессии обычно селились рядом друг с другом. Поэтому улицы и стали называть по профессии мастеров: «Гончарная», «Ювелирная», «Косторезная».</w:t>
      </w:r>
    </w:p>
    <w:p w:rsidR="006F0566" w:rsidRDefault="00EB41CD">
      <w:pPr>
        <w:spacing w:line="360" w:lineRule="auto"/>
        <w:ind w:left="-567"/>
        <w:rPr>
          <w:rFonts w:ascii="Times New Roman" w:hAnsi="Times New Roman" w:cs="Times New Roman"/>
          <w:sz w:val="24"/>
          <w:szCs w:val="24"/>
        </w:rPr>
      </w:pPr>
      <w:r>
        <w:rPr>
          <w:rFonts w:ascii="Times New Roman" w:hAnsi="Times New Roman" w:cs="Times New Roman"/>
          <w:sz w:val="24"/>
          <w:szCs w:val="24"/>
          <w:u w:val="single"/>
        </w:rPr>
        <w:t>Вопрос учителя:</w:t>
      </w:r>
      <w:r>
        <w:rPr>
          <w:rFonts w:ascii="Times New Roman" w:hAnsi="Times New Roman" w:cs="Times New Roman"/>
          <w:sz w:val="24"/>
          <w:szCs w:val="24"/>
        </w:rPr>
        <w:t xml:space="preserve">  Давайте рассмотрим карту и выясним, почему </w:t>
      </w:r>
      <w:proofErr w:type="gramStart"/>
      <w:r>
        <w:rPr>
          <w:rFonts w:ascii="Times New Roman" w:hAnsi="Times New Roman" w:cs="Times New Roman"/>
          <w:sz w:val="24"/>
          <w:szCs w:val="24"/>
        </w:rPr>
        <w:t>татаро-монголы</w:t>
      </w:r>
      <w:proofErr w:type="gramEnd"/>
      <w:r>
        <w:rPr>
          <w:rFonts w:ascii="Times New Roman" w:hAnsi="Times New Roman" w:cs="Times New Roman"/>
          <w:sz w:val="24"/>
          <w:szCs w:val="24"/>
        </w:rPr>
        <w:t xml:space="preserve"> привозили ремесленников в </w:t>
      </w:r>
      <w:proofErr w:type="spellStart"/>
      <w:r>
        <w:rPr>
          <w:rFonts w:ascii="Times New Roman" w:hAnsi="Times New Roman" w:cs="Times New Roman"/>
          <w:sz w:val="24"/>
          <w:szCs w:val="24"/>
        </w:rPr>
        <w:t>Азак</w:t>
      </w:r>
      <w:proofErr w:type="spellEnd"/>
      <w:r>
        <w:rPr>
          <w:rFonts w:ascii="Times New Roman" w:hAnsi="Times New Roman" w:cs="Times New Roman"/>
          <w:sz w:val="24"/>
          <w:szCs w:val="24"/>
        </w:rPr>
        <w:t>.</w:t>
      </w:r>
    </w:p>
    <w:p w:rsidR="006F0566" w:rsidRDefault="00EB41CD">
      <w:pPr>
        <w:spacing w:line="360" w:lineRule="auto"/>
        <w:ind w:left="-567"/>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2339975" cy="1754505"/>
            <wp:effectExtent l="0" t="0" r="3175" b="0"/>
            <wp:docPr id="1" name="Рисунок 1" descr="C:\Users\Professional\Desktop\карта аза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C:\Users\Professional\Desktop\карта азака.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345317" cy="1758988"/>
                    </a:xfrm>
                    <a:prstGeom prst="rect">
                      <a:avLst/>
                    </a:prstGeom>
                    <a:noFill/>
                    <a:ln>
                      <a:noFill/>
                    </a:ln>
                  </pic:spPr>
                </pic:pic>
              </a:graphicData>
            </a:graphic>
          </wp:inline>
        </w:drawing>
      </w:r>
    </w:p>
    <w:p w:rsidR="006F0566" w:rsidRDefault="00EB41CD">
      <w:pPr>
        <w:spacing w:line="360" w:lineRule="auto"/>
        <w:ind w:left="-567"/>
        <w:rPr>
          <w:rFonts w:ascii="Times New Roman" w:hAnsi="Times New Roman" w:cs="Times New Roman"/>
          <w:sz w:val="24"/>
          <w:szCs w:val="24"/>
        </w:rPr>
      </w:pPr>
      <w:r>
        <w:rPr>
          <w:rFonts w:ascii="Times New Roman" w:hAnsi="Times New Roman" w:cs="Times New Roman"/>
          <w:sz w:val="24"/>
          <w:szCs w:val="24"/>
          <w:u w:val="single"/>
        </w:rPr>
        <w:lastRenderedPageBreak/>
        <w:t>Предполагаемый ответ</w:t>
      </w:r>
      <w:proofErr w:type="gramStart"/>
      <w:r>
        <w:rPr>
          <w:rFonts w:ascii="Times New Roman" w:hAnsi="Times New Roman" w:cs="Times New Roman"/>
          <w:sz w:val="24"/>
          <w:szCs w:val="24"/>
          <w:u w:val="single"/>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Азак</w:t>
      </w:r>
      <w:proofErr w:type="spellEnd"/>
      <w:r>
        <w:rPr>
          <w:rFonts w:ascii="Times New Roman" w:hAnsi="Times New Roman" w:cs="Times New Roman"/>
          <w:sz w:val="24"/>
          <w:szCs w:val="24"/>
        </w:rPr>
        <w:t xml:space="preserve"> стоит на пересечении многих торговых путей. </w:t>
      </w:r>
      <w:proofErr w:type="gramStart"/>
      <w:r>
        <w:rPr>
          <w:rFonts w:ascii="Times New Roman" w:hAnsi="Times New Roman" w:cs="Times New Roman"/>
          <w:sz w:val="24"/>
          <w:szCs w:val="24"/>
        </w:rPr>
        <w:t>Татаро-монголам</w:t>
      </w:r>
      <w:proofErr w:type="gramEnd"/>
      <w:r>
        <w:rPr>
          <w:rFonts w:ascii="Times New Roman" w:hAnsi="Times New Roman" w:cs="Times New Roman"/>
          <w:sz w:val="24"/>
          <w:szCs w:val="24"/>
        </w:rPr>
        <w:t xml:space="preserve"> было выгодно перевозить в свои земли мастеров-ремесленников. </w:t>
      </w:r>
    </w:p>
    <w:p w:rsidR="006F0566" w:rsidRDefault="00EB41CD">
      <w:pPr>
        <w:spacing w:line="360" w:lineRule="auto"/>
        <w:ind w:left="-567"/>
        <w:rPr>
          <w:rFonts w:ascii="Times New Roman" w:hAnsi="Times New Roman" w:cs="Times New Roman"/>
          <w:sz w:val="24"/>
          <w:szCs w:val="24"/>
        </w:rPr>
      </w:pPr>
      <w:r>
        <w:rPr>
          <w:rFonts w:ascii="Times New Roman" w:hAnsi="Times New Roman" w:cs="Times New Roman"/>
          <w:sz w:val="24"/>
          <w:szCs w:val="24"/>
        </w:rPr>
        <w:t xml:space="preserve">Дети могут сами выбрать, в каком порядке учитель будет рассказывать о ремеслах города </w:t>
      </w:r>
      <w:proofErr w:type="spellStart"/>
      <w:r>
        <w:rPr>
          <w:rFonts w:ascii="Times New Roman" w:hAnsi="Times New Roman" w:cs="Times New Roman"/>
          <w:sz w:val="24"/>
          <w:szCs w:val="24"/>
        </w:rPr>
        <w:t>Азака</w:t>
      </w:r>
      <w:proofErr w:type="spellEnd"/>
      <w:r>
        <w:rPr>
          <w:rFonts w:ascii="Times New Roman" w:hAnsi="Times New Roman" w:cs="Times New Roman"/>
          <w:sz w:val="24"/>
          <w:szCs w:val="24"/>
        </w:rPr>
        <w:t>.</w:t>
      </w:r>
    </w:p>
    <w:p w:rsidR="006F0566" w:rsidRDefault="00EB41CD">
      <w:pPr>
        <w:spacing w:line="360" w:lineRule="auto"/>
        <w:ind w:left="-567"/>
        <w:rPr>
          <w:rFonts w:ascii="Times New Roman" w:hAnsi="Times New Roman" w:cs="Times New Roman"/>
          <w:sz w:val="24"/>
          <w:szCs w:val="24"/>
        </w:rPr>
      </w:pPr>
      <w:r>
        <w:rPr>
          <w:rFonts w:ascii="Times New Roman" w:hAnsi="Times New Roman" w:cs="Times New Roman"/>
          <w:sz w:val="24"/>
          <w:szCs w:val="24"/>
        </w:rPr>
        <w:t>«Гончары».</w:t>
      </w:r>
    </w:p>
    <w:p w:rsidR="006F0566" w:rsidRDefault="00EB41CD">
      <w:pPr>
        <w:spacing w:line="360" w:lineRule="auto"/>
        <w:ind w:left="-567"/>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048250" cy="2701290"/>
            <wp:effectExtent l="0" t="0" r="0" b="3810"/>
            <wp:docPr id="2" name="Рисунок 2" descr="https://www.syl.ru/misc/i/ni/2/3/5/9/8/3/1/i/2359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https://www.syl.ru/misc/i/ni/2/3/5/9/8/3/1/i/235983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045553" cy="2700160"/>
                    </a:xfrm>
                    <a:prstGeom prst="rect">
                      <a:avLst/>
                    </a:prstGeom>
                    <a:noFill/>
                    <a:ln>
                      <a:noFill/>
                    </a:ln>
                  </pic:spPr>
                </pic:pic>
              </a:graphicData>
            </a:graphic>
          </wp:inline>
        </w:drawing>
      </w:r>
    </w:p>
    <w:p w:rsidR="006F0566" w:rsidRDefault="00EB41CD">
      <w:pPr>
        <w:spacing w:line="360" w:lineRule="auto"/>
        <w:ind w:left="-567"/>
        <w:rPr>
          <w:rFonts w:ascii="Times New Roman" w:hAnsi="Times New Roman" w:cs="Times New Roman"/>
          <w:sz w:val="24"/>
          <w:szCs w:val="24"/>
        </w:rPr>
      </w:pPr>
      <w:r>
        <w:rPr>
          <w:rFonts w:ascii="Times New Roman" w:hAnsi="Times New Roman" w:cs="Times New Roman"/>
          <w:sz w:val="24"/>
          <w:szCs w:val="24"/>
        </w:rPr>
        <w:t xml:space="preserve">Город </w:t>
      </w:r>
      <w:proofErr w:type="spellStart"/>
      <w:r>
        <w:rPr>
          <w:rFonts w:ascii="Times New Roman" w:hAnsi="Times New Roman" w:cs="Times New Roman"/>
          <w:sz w:val="24"/>
          <w:szCs w:val="24"/>
        </w:rPr>
        <w:t>Азак</w:t>
      </w:r>
      <w:proofErr w:type="spellEnd"/>
      <w:r>
        <w:rPr>
          <w:rFonts w:ascii="Times New Roman" w:hAnsi="Times New Roman" w:cs="Times New Roman"/>
          <w:sz w:val="24"/>
          <w:szCs w:val="24"/>
        </w:rPr>
        <w:t xml:space="preserve"> то расширялся, то сокращался. На месте кварталов возникали пустыри и кладбища. Вот на таких пустынных местах в северо-западной части города были расположены 10 гончарных мастерских. На месте, где работал гончар, обычно остаются развалы нескольких печек. Печь для обжига посуды – сложная конструкция из кирпича, камня и глины. Обычно ее вкапывают в глинистый обрыв оврага. Внизу находиться топка, в которой горит топливо и подогревает верхнюю куполообразную часть. В ней на площадке для обжига были установлены вылепленные из глины и подсушенные сосуды. Вокруг печей и внутри них археологи находят бракованную и разбитую посуду.</w:t>
      </w:r>
    </w:p>
    <w:p w:rsidR="006F0566" w:rsidRDefault="00EB41CD">
      <w:pPr>
        <w:spacing w:line="360" w:lineRule="auto"/>
        <w:ind w:left="-567"/>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Азаке</w:t>
      </w:r>
      <w:proofErr w:type="spellEnd"/>
      <w:r>
        <w:rPr>
          <w:rFonts w:ascii="Times New Roman" w:hAnsi="Times New Roman" w:cs="Times New Roman"/>
          <w:sz w:val="24"/>
          <w:szCs w:val="24"/>
        </w:rPr>
        <w:t xml:space="preserve"> гончары изготавливали самые разные сосуды! Это были огромные кувшины для хранения разных жидкостей и зерна. Тазы и кастрюли для приготовления пищи. Сосуды, в которых напитки и еду подавали к столу. Мастера делали очень красивую столовую посуду. Она украшалась разными орнаментами, прочерченными или нарисованными на поверхности. Сверху сосуды покрывались блестящей прозрачной зеленой или желтой стекловидной массой – поливой. Делали гончары и специальные туалетные принадлежности: кувшины с носиками для умывания и детские горшки. Необходимым предметом домашнего обихода были светильники разных форм, с помощью которых освещали дома. Особый спрос у горожан были на глиняные копилки  для хранения монет.</w:t>
      </w:r>
    </w:p>
    <w:p w:rsidR="006F0566" w:rsidRDefault="00EB41CD">
      <w:pPr>
        <w:spacing w:line="360" w:lineRule="auto"/>
        <w:ind w:left="-567"/>
        <w:rPr>
          <w:rFonts w:ascii="Times New Roman" w:hAnsi="Times New Roman" w:cs="Times New Roman"/>
          <w:sz w:val="24"/>
          <w:szCs w:val="24"/>
        </w:rPr>
      </w:pPr>
      <w:r>
        <w:rPr>
          <w:rFonts w:ascii="Times New Roman" w:hAnsi="Times New Roman" w:cs="Times New Roman"/>
          <w:sz w:val="24"/>
          <w:szCs w:val="24"/>
        </w:rPr>
        <w:lastRenderedPageBreak/>
        <w:t>«Ювелиры».</w:t>
      </w:r>
    </w:p>
    <w:p w:rsidR="006F0566" w:rsidRDefault="00EB41CD">
      <w:pPr>
        <w:spacing w:line="360" w:lineRule="auto"/>
        <w:ind w:left="-567"/>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3111500" cy="2333625"/>
            <wp:effectExtent l="0" t="0" r="0" b="9525"/>
            <wp:docPr id="7" name="Рисунок 7" descr="https://i.pinimg.com/originals/ef/78/a4/ef78a4625c237510a5cf17021703c6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descr="https://i.pinimg.com/originals/ef/78/a4/ef78a4625c237510a5cf17021703c6d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109838" cy="2332379"/>
                    </a:xfrm>
                    <a:prstGeom prst="rect">
                      <a:avLst/>
                    </a:prstGeom>
                    <a:noFill/>
                    <a:ln>
                      <a:noFill/>
                    </a:ln>
                  </pic:spPr>
                </pic:pic>
              </a:graphicData>
            </a:graphic>
          </wp:inline>
        </w:drawing>
      </w:r>
    </w:p>
    <w:p w:rsidR="006F0566" w:rsidRDefault="00EB41CD">
      <w:pPr>
        <w:spacing w:line="360" w:lineRule="auto"/>
        <w:ind w:left="-567"/>
        <w:rPr>
          <w:rFonts w:ascii="Times New Roman" w:hAnsi="Times New Roman" w:cs="Times New Roman"/>
          <w:sz w:val="24"/>
          <w:szCs w:val="24"/>
        </w:rPr>
      </w:pPr>
      <w:r>
        <w:rPr>
          <w:rFonts w:ascii="Times New Roman" w:hAnsi="Times New Roman" w:cs="Times New Roman"/>
          <w:sz w:val="24"/>
          <w:szCs w:val="24"/>
        </w:rPr>
        <w:t>Недалеко от гончарных горнов археологи обнаружили ювелирную мастерскую.  В ней они обнаружили деревянный сундучок, украшенный латунными пластинами. Там были инструменты и образцы его изделий, и среди них – маленькая иконка Богоматери с младенцем. Можно предположить, что мастер был христианином и делал иконки на заказ.</w:t>
      </w:r>
    </w:p>
    <w:p w:rsidR="006F0566" w:rsidRDefault="006F0566">
      <w:pPr>
        <w:spacing w:line="360" w:lineRule="auto"/>
        <w:ind w:left="-567"/>
        <w:rPr>
          <w:rFonts w:ascii="Times New Roman" w:hAnsi="Times New Roman" w:cs="Times New Roman"/>
          <w:sz w:val="24"/>
          <w:szCs w:val="24"/>
        </w:rPr>
      </w:pPr>
    </w:p>
    <w:p w:rsidR="006F0566" w:rsidRDefault="00EB41CD">
      <w:pPr>
        <w:spacing w:line="360" w:lineRule="auto"/>
        <w:ind w:left="-567"/>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1233170" cy="1885950"/>
            <wp:effectExtent l="0" t="0" r="5080" b="0"/>
            <wp:docPr id="9" name="Рисунок 9" descr="https://utvar.com.ua/UserFiles/Image/649/1083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9" descr="https://utvar.com.ua/UserFiles/Image/649/1083_big.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236662" cy="1890438"/>
                    </a:xfrm>
                    <a:prstGeom prst="rect">
                      <a:avLst/>
                    </a:prstGeom>
                    <a:noFill/>
                    <a:ln>
                      <a:noFill/>
                    </a:ln>
                  </pic:spPr>
                </pic:pic>
              </a:graphicData>
            </a:graphic>
          </wp:inline>
        </w:drawing>
      </w:r>
    </w:p>
    <w:p w:rsidR="006F0566" w:rsidRDefault="006F0566">
      <w:pPr>
        <w:spacing w:line="360" w:lineRule="auto"/>
        <w:ind w:left="-567"/>
        <w:rPr>
          <w:rFonts w:ascii="Times New Roman" w:hAnsi="Times New Roman" w:cs="Times New Roman"/>
          <w:sz w:val="24"/>
          <w:szCs w:val="24"/>
        </w:rPr>
      </w:pPr>
    </w:p>
    <w:p w:rsidR="006F0566" w:rsidRDefault="00EB41CD">
      <w:pPr>
        <w:spacing w:line="360" w:lineRule="auto"/>
        <w:ind w:left="-567"/>
        <w:rPr>
          <w:rFonts w:ascii="Times New Roman" w:hAnsi="Times New Roman" w:cs="Times New Roman"/>
          <w:sz w:val="24"/>
          <w:szCs w:val="24"/>
        </w:rPr>
      </w:pPr>
      <w:r>
        <w:rPr>
          <w:rFonts w:ascii="Times New Roman" w:hAnsi="Times New Roman" w:cs="Times New Roman"/>
          <w:sz w:val="24"/>
          <w:szCs w:val="24"/>
        </w:rPr>
        <w:t xml:space="preserve">При раскопках были найдены необычные для наших современников предметы. Это сосуды, которые называют </w:t>
      </w:r>
      <w:proofErr w:type="spellStart"/>
      <w:r>
        <w:rPr>
          <w:rFonts w:ascii="Times New Roman" w:hAnsi="Times New Roman" w:cs="Times New Roman"/>
          <w:sz w:val="24"/>
          <w:szCs w:val="24"/>
        </w:rPr>
        <w:t>сфероконусами</w:t>
      </w:r>
      <w:proofErr w:type="spellEnd"/>
      <w:r>
        <w:rPr>
          <w:rFonts w:ascii="Times New Roman" w:hAnsi="Times New Roman" w:cs="Times New Roman"/>
          <w:sz w:val="24"/>
          <w:szCs w:val="24"/>
        </w:rPr>
        <w:t xml:space="preserve">. У большинства </w:t>
      </w:r>
      <w:proofErr w:type="spellStart"/>
      <w:r>
        <w:rPr>
          <w:rFonts w:ascii="Times New Roman" w:hAnsi="Times New Roman" w:cs="Times New Roman"/>
          <w:sz w:val="24"/>
          <w:szCs w:val="24"/>
        </w:rPr>
        <w:t>сфероконусов</w:t>
      </w:r>
      <w:proofErr w:type="spellEnd"/>
      <w:r>
        <w:rPr>
          <w:rFonts w:ascii="Times New Roman" w:hAnsi="Times New Roman" w:cs="Times New Roman"/>
          <w:sz w:val="24"/>
          <w:szCs w:val="24"/>
        </w:rPr>
        <w:t xml:space="preserve"> дно конической формы, поэтому сосуд не стоит вертикально, а всегда лежит на боку. Благодаря маленькому отверстию на горлышке его содержимое не проливалось. </w:t>
      </w:r>
      <w:proofErr w:type="spellStart"/>
      <w:r>
        <w:rPr>
          <w:rFonts w:ascii="Times New Roman" w:hAnsi="Times New Roman" w:cs="Times New Roman"/>
          <w:sz w:val="24"/>
          <w:szCs w:val="24"/>
        </w:rPr>
        <w:t>Сфероконусы</w:t>
      </w:r>
      <w:proofErr w:type="spellEnd"/>
      <w:r>
        <w:rPr>
          <w:rFonts w:ascii="Times New Roman" w:hAnsi="Times New Roman" w:cs="Times New Roman"/>
          <w:sz w:val="24"/>
          <w:szCs w:val="24"/>
        </w:rPr>
        <w:t xml:space="preserve"> делали  из разных материалов: глины, стекла, фаянса, бронзы и свинца. Они предназначались для перевозки ртути и отличались большой прочностью. Ртуть применялась в ювелирном деле для покрытия зеркал и золочения. Это вещество использовали и в лечебных целях. Бутылочки-</w:t>
      </w:r>
      <w:proofErr w:type="spellStart"/>
      <w:r>
        <w:rPr>
          <w:rFonts w:ascii="Times New Roman" w:hAnsi="Times New Roman" w:cs="Times New Roman"/>
          <w:sz w:val="24"/>
          <w:szCs w:val="24"/>
        </w:rPr>
        <w:t>сфероконусы</w:t>
      </w:r>
      <w:proofErr w:type="spellEnd"/>
      <w:r>
        <w:rPr>
          <w:rFonts w:ascii="Times New Roman" w:hAnsi="Times New Roman" w:cs="Times New Roman"/>
          <w:sz w:val="24"/>
          <w:szCs w:val="24"/>
        </w:rPr>
        <w:t xml:space="preserve"> из стекла и фаянса служили для перевозки и хранения благовоний и ароматических масел. Так же они использовались в быту как небольшие фляжки для воды.</w:t>
      </w:r>
    </w:p>
    <w:p w:rsidR="006F0566" w:rsidRDefault="00EB41CD">
      <w:pPr>
        <w:spacing w:line="360" w:lineRule="auto"/>
        <w:ind w:left="-567"/>
        <w:jc w:val="center"/>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3752850" cy="2110740"/>
            <wp:effectExtent l="0" t="0" r="0" b="3810"/>
            <wp:docPr id="6" name="Рисунок 6" descr="https://i.ytimg.com/vi/W84u-MIRTEE/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descr="https://i.ytimg.com/vi/W84u-MIRTEE/maxresdefault.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750846" cy="2109851"/>
                    </a:xfrm>
                    <a:prstGeom prst="rect">
                      <a:avLst/>
                    </a:prstGeom>
                    <a:noFill/>
                    <a:ln>
                      <a:noFill/>
                    </a:ln>
                  </pic:spPr>
                </pic:pic>
              </a:graphicData>
            </a:graphic>
          </wp:inline>
        </w:drawing>
      </w:r>
    </w:p>
    <w:p w:rsidR="006F0566" w:rsidRDefault="006F0566">
      <w:pPr>
        <w:spacing w:line="360" w:lineRule="auto"/>
        <w:ind w:left="-567"/>
        <w:rPr>
          <w:rFonts w:ascii="Times New Roman" w:hAnsi="Times New Roman" w:cs="Times New Roman"/>
          <w:sz w:val="24"/>
          <w:szCs w:val="24"/>
        </w:rPr>
      </w:pPr>
    </w:p>
    <w:p w:rsidR="006F0566" w:rsidRDefault="00EB41CD">
      <w:pPr>
        <w:spacing w:line="360" w:lineRule="auto"/>
        <w:ind w:left="-567"/>
        <w:rPr>
          <w:rFonts w:ascii="Times New Roman" w:hAnsi="Times New Roman" w:cs="Times New Roman"/>
          <w:sz w:val="24"/>
          <w:szCs w:val="24"/>
        </w:rPr>
      </w:pPr>
      <w:r>
        <w:rPr>
          <w:rFonts w:ascii="Times New Roman" w:hAnsi="Times New Roman" w:cs="Times New Roman"/>
          <w:sz w:val="24"/>
          <w:szCs w:val="24"/>
        </w:rPr>
        <w:t>«Косторезы».</w:t>
      </w:r>
    </w:p>
    <w:p w:rsidR="006F0566" w:rsidRDefault="00EB41CD">
      <w:pPr>
        <w:spacing w:line="360" w:lineRule="auto"/>
        <w:ind w:left="-567"/>
        <w:rPr>
          <w:rFonts w:ascii="Times New Roman" w:hAnsi="Times New Roman" w:cs="Times New Roman"/>
          <w:sz w:val="24"/>
          <w:szCs w:val="24"/>
        </w:rPr>
      </w:pPr>
      <w:r>
        <w:rPr>
          <w:rFonts w:ascii="Times New Roman" w:hAnsi="Times New Roman" w:cs="Times New Roman"/>
          <w:sz w:val="24"/>
          <w:szCs w:val="24"/>
        </w:rPr>
        <w:t>Еще один вид ремесла – это косторезный промысел. Кости домашних животных использовались для изготовления разных, необходимых в быту предметов. Там, где могли находиться мастерские косторезов, обычно сохраняется огромное количество, как различных отходов, так и изделий.</w:t>
      </w:r>
    </w:p>
    <w:tbl>
      <w:tblPr>
        <w:tblStyle w:val="ab"/>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F0566">
        <w:tc>
          <w:tcPr>
            <w:tcW w:w="4785" w:type="dxa"/>
          </w:tcPr>
          <w:p w:rsidR="006F0566" w:rsidRDefault="00EB41CD">
            <w:pPr>
              <w:spacing w:after="0" w:line="360" w:lineRule="auto"/>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2419350" cy="1814195"/>
                  <wp:effectExtent l="0" t="0" r="0" b="0"/>
                  <wp:docPr id="10" name="Рисунок 10" descr="https://s1.slide-share.ru/s_slide/1dc2044a0dad8544d306dce13565fa3c/2cd5b839-5975-4848-b863-4bea813f31c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descr="https://s1.slide-share.ru/s_slide/1dc2044a0dad8544d306dce13565fa3c/2cd5b839-5975-4848-b863-4bea813f31c8.jpe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423401" cy="1817551"/>
                          </a:xfrm>
                          <a:prstGeom prst="rect">
                            <a:avLst/>
                          </a:prstGeom>
                          <a:noFill/>
                          <a:ln>
                            <a:noFill/>
                          </a:ln>
                        </pic:spPr>
                      </pic:pic>
                    </a:graphicData>
                  </a:graphic>
                </wp:inline>
              </w:drawing>
            </w:r>
          </w:p>
        </w:tc>
        <w:tc>
          <w:tcPr>
            <w:tcW w:w="4786" w:type="dxa"/>
          </w:tcPr>
          <w:p w:rsidR="006F0566" w:rsidRDefault="00EB41CD">
            <w:pPr>
              <w:spacing w:after="0" w:line="360" w:lineRule="auto"/>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2628900" cy="1753235"/>
                  <wp:effectExtent l="0" t="0" r="0" b="0"/>
                  <wp:docPr id="11" name="Рисунок 11" descr="https://cs3.livemaster.ru/zhurnalfoto/a/b/4/160110232059ab48ed7edb5b3bf26e99f2d763a71e6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1" descr="https://cs3.livemaster.ru/zhurnalfoto/a/b/4/160110232059ab48ed7edb5b3bf26e99f2d763a71e69.jpe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2634171" cy="1757269"/>
                          </a:xfrm>
                          <a:prstGeom prst="rect">
                            <a:avLst/>
                          </a:prstGeom>
                          <a:noFill/>
                          <a:ln>
                            <a:noFill/>
                          </a:ln>
                        </pic:spPr>
                      </pic:pic>
                    </a:graphicData>
                  </a:graphic>
                </wp:inline>
              </w:drawing>
            </w:r>
          </w:p>
        </w:tc>
      </w:tr>
    </w:tbl>
    <w:p w:rsidR="006F0566" w:rsidRDefault="006F0566">
      <w:pPr>
        <w:spacing w:line="360" w:lineRule="auto"/>
        <w:ind w:left="-567"/>
        <w:rPr>
          <w:rFonts w:ascii="Times New Roman" w:hAnsi="Times New Roman" w:cs="Times New Roman"/>
          <w:sz w:val="24"/>
          <w:szCs w:val="24"/>
        </w:rPr>
      </w:pPr>
    </w:p>
    <w:p w:rsidR="006F0566" w:rsidRDefault="00EB41CD">
      <w:pPr>
        <w:spacing w:line="360" w:lineRule="auto"/>
        <w:ind w:left="-567"/>
        <w:rPr>
          <w:rFonts w:ascii="Times New Roman" w:hAnsi="Times New Roman" w:cs="Times New Roman"/>
          <w:sz w:val="24"/>
          <w:szCs w:val="24"/>
        </w:rPr>
      </w:pPr>
      <w:r>
        <w:rPr>
          <w:rFonts w:ascii="Times New Roman" w:hAnsi="Times New Roman" w:cs="Times New Roman"/>
          <w:sz w:val="24"/>
          <w:szCs w:val="24"/>
        </w:rPr>
        <w:t>Для заготовки ручки ножа нужны были трубочки от костей конечностей животных. Из кости вырезали весы для взвешивания монет, пряжки, накладки на шкатулки, специальные перстни для стрельбы из лука, инструменты для обработки поверхности кож и гончарных сосудов. Многие предметы из кости украшались разными орнаментами.</w:t>
      </w:r>
    </w:p>
    <w:p w:rsidR="006F0566" w:rsidRDefault="00EB41CD">
      <w:pPr>
        <w:tabs>
          <w:tab w:val="left" w:pos="7335"/>
        </w:tabs>
        <w:spacing w:line="360" w:lineRule="auto"/>
        <w:ind w:left="-567"/>
        <w:rPr>
          <w:rFonts w:ascii="Times New Roman" w:hAnsi="Times New Roman" w:cs="Times New Roman"/>
          <w:sz w:val="24"/>
          <w:szCs w:val="24"/>
        </w:rPr>
      </w:pPr>
      <w:r>
        <w:rPr>
          <w:rFonts w:ascii="Times New Roman" w:hAnsi="Times New Roman" w:cs="Times New Roman"/>
          <w:sz w:val="24"/>
          <w:szCs w:val="24"/>
          <w:u w:val="single"/>
        </w:rPr>
        <w:t xml:space="preserve">Вопрос учителя: </w:t>
      </w:r>
      <w:r>
        <w:rPr>
          <w:rFonts w:ascii="Times New Roman" w:hAnsi="Times New Roman" w:cs="Times New Roman"/>
          <w:sz w:val="24"/>
          <w:szCs w:val="24"/>
        </w:rPr>
        <w:t xml:space="preserve">Был ли город </w:t>
      </w:r>
      <w:proofErr w:type="spellStart"/>
      <w:r>
        <w:rPr>
          <w:rFonts w:ascii="Times New Roman" w:hAnsi="Times New Roman" w:cs="Times New Roman"/>
          <w:sz w:val="24"/>
          <w:szCs w:val="24"/>
        </w:rPr>
        <w:t>Азак</w:t>
      </w:r>
      <w:proofErr w:type="spellEnd"/>
      <w:r>
        <w:rPr>
          <w:rFonts w:ascii="Times New Roman" w:hAnsi="Times New Roman" w:cs="Times New Roman"/>
          <w:sz w:val="24"/>
          <w:szCs w:val="24"/>
        </w:rPr>
        <w:t xml:space="preserve"> городом мастеров?</w:t>
      </w:r>
      <w:r>
        <w:rPr>
          <w:rFonts w:ascii="Times New Roman" w:hAnsi="Times New Roman" w:cs="Times New Roman"/>
          <w:sz w:val="24"/>
          <w:szCs w:val="24"/>
        </w:rPr>
        <w:tab/>
      </w:r>
    </w:p>
    <w:p w:rsidR="006F0566" w:rsidRDefault="00EB41CD">
      <w:pPr>
        <w:tabs>
          <w:tab w:val="left" w:pos="7335"/>
        </w:tabs>
        <w:spacing w:line="360" w:lineRule="auto"/>
        <w:ind w:left="-567"/>
        <w:rPr>
          <w:rFonts w:ascii="Times New Roman" w:hAnsi="Times New Roman" w:cs="Times New Roman"/>
          <w:sz w:val="24"/>
          <w:szCs w:val="24"/>
        </w:rPr>
      </w:pPr>
      <w:r>
        <w:rPr>
          <w:rFonts w:ascii="Times New Roman" w:hAnsi="Times New Roman" w:cs="Times New Roman"/>
          <w:sz w:val="24"/>
          <w:szCs w:val="24"/>
          <w:u w:val="single"/>
        </w:rPr>
        <w:t>Предполагаемый ответ учащихся:</w:t>
      </w:r>
      <w:r>
        <w:rPr>
          <w:rFonts w:ascii="Times New Roman" w:hAnsi="Times New Roman" w:cs="Times New Roman"/>
          <w:sz w:val="24"/>
          <w:szCs w:val="24"/>
        </w:rPr>
        <w:t xml:space="preserve"> Да, </w:t>
      </w:r>
      <w:proofErr w:type="spellStart"/>
      <w:r>
        <w:rPr>
          <w:rFonts w:ascii="Times New Roman" w:hAnsi="Times New Roman" w:cs="Times New Roman"/>
          <w:sz w:val="24"/>
          <w:szCs w:val="24"/>
        </w:rPr>
        <w:t>Азак</w:t>
      </w:r>
      <w:proofErr w:type="spellEnd"/>
      <w:r>
        <w:rPr>
          <w:rFonts w:ascii="Times New Roman" w:hAnsi="Times New Roman" w:cs="Times New Roman"/>
          <w:sz w:val="24"/>
          <w:szCs w:val="24"/>
        </w:rPr>
        <w:t xml:space="preserve"> был очень богатым городом. В нем селились ремесленники из разных стран, завоеванных </w:t>
      </w:r>
      <w:proofErr w:type="gramStart"/>
      <w:r>
        <w:rPr>
          <w:rFonts w:ascii="Times New Roman" w:hAnsi="Times New Roman" w:cs="Times New Roman"/>
          <w:sz w:val="24"/>
          <w:szCs w:val="24"/>
        </w:rPr>
        <w:t>татаро-монголами</w:t>
      </w:r>
      <w:proofErr w:type="gramEnd"/>
      <w:r>
        <w:rPr>
          <w:rFonts w:ascii="Times New Roman" w:hAnsi="Times New Roman" w:cs="Times New Roman"/>
          <w:sz w:val="24"/>
          <w:szCs w:val="24"/>
        </w:rPr>
        <w:t>. Их изделия были очень разными, напоминали продукцию среднеазиатских, кавказских, русских мастеров.</w:t>
      </w:r>
    </w:p>
    <w:p w:rsidR="006F0566" w:rsidRDefault="00EB41CD">
      <w:pPr>
        <w:tabs>
          <w:tab w:val="left" w:pos="7335"/>
        </w:tabs>
        <w:spacing w:line="360" w:lineRule="auto"/>
        <w:ind w:left="-567"/>
        <w:rPr>
          <w:rFonts w:ascii="Times New Roman" w:hAnsi="Times New Roman" w:cs="Times New Roman"/>
          <w:sz w:val="24"/>
          <w:szCs w:val="24"/>
        </w:rPr>
      </w:pPr>
      <w:r>
        <w:rPr>
          <w:rFonts w:ascii="Times New Roman" w:hAnsi="Times New Roman" w:cs="Times New Roman"/>
          <w:sz w:val="24"/>
          <w:szCs w:val="24"/>
          <w:u w:val="single"/>
        </w:rPr>
        <w:lastRenderedPageBreak/>
        <w:t>Объяснение учителя:</w:t>
      </w:r>
      <w:r>
        <w:rPr>
          <w:rFonts w:ascii="Times New Roman" w:hAnsi="Times New Roman" w:cs="Times New Roman"/>
          <w:sz w:val="24"/>
          <w:szCs w:val="24"/>
        </w:rPr>
        <w:t xml:space="preserve">   действительно, </w:t>
      </w:r>
      <w:proofErr w:type="spellStart"/>
      <w:r>
        <w:rPr>
          <w:rFonts w:ascii="Times New Roman" w:hAnsi="Times New Roman" w:cs="Times New Roman"/>
          <w:sz w:val="24"/>
          <w:szCs w:val="24"/>
        </w:rPr>
        <w:t>Азак</w:t>
      </w:r>
      <w:proofErr w:type="spellEnd"/>
      <w:r>
        <w:rPr>
          <w:rFonts w:ascii="Times New Roman" w:hAnsi="Times New Roman" w:cs="Times New Roman"/>
          <w:sz w:val="24"/>
          <w:szCs w:val="24"/>
        </w:rPr>
        <w:t xml:space="preserve"> можно считать городом мастеров. Но самым главным занятием жителей </w:t>
      </w:r>
      <w:proofErr w:type="spellStart"/>
      <w:r>
        <w:rPr>
          <w:rFonts w:ascii="Times New Roman" w:hAnsi="Times New Roman" w:cs="Times New Roman"/>
          <w:sz w:val="24"/>
          <w:szCs w:val="24"/>
        </w:rPr>
        <w:t>Азака</w:t>
      </w:r>
      <w:proofErr w:type="spellEnd"/>
      <w:r>
        <w:rPr>
          <w:rFonts w:ascii="Times New Roman" w:hAnsi="Times New Roman" w:cs="Times New Roman"/>
          <w:sz w:val="24"/>
          <w:szCs w:val="24"/>
        </w:rPr>
        <w:t xml:space="preserve"> была торговля. Место, где находилась базарная площадь, пока не нашли. Но обнаружили большое количество монет, подвалы-склады. В </w:t>
      </w:r>
      <w:proofErr w:type="spellStart"/>
      <w:r>
        <w:rPr>
          <w:rFonts w:ascii="Times New Roman" w:hAnsi="Times New Roman" w:cs="Times New Roman"/>
          <w:sz w:val="24"/>
          <w:szCs w:val="24"/>
        </w:rPr>
        <w:t>Азаке</w:t>
      </w:r>
      <w:proofErr w:type="spellEnd"/>
      <w:r>
        <w:rPr>
          <w:rFonts w:ascii="Times New Roman" w:hAnsi="Times New Roman" w:cs="Times New Roman"/>
          <w:sz w:val="24"/>
          <w:szCs w:val="24"/>
        </w:rPr>
        <w:t xml:space="preserve"> работали мастера самых разных </w:t>
      </w:r>
      <w:proofErr w:type="gramStart"/>
      <w:r>
        <w:rPr>
          <w:rFonts w:ascii="Times New Roman" w:hAnsi="Times New Roman" w:cs="Times New Roman"/>
          <w:sz w:val="24"/>
          <w:szCs w:val="24"/>
        </w:rPr>
        <w:t>профессий</w:t>
      </w:r>
      <w:proofErr w:type="gramEnd"/>
      <w:r>
        <w:rPr>
          <w:rFonts w:ascii="Times New Roman" w:hAnsi="Times New Roman" w:cs="Times New Roman"/>
          <w:sz w:val="24"/>
          <w:szCs w:val="24"/>
        </w:rPr>
        <w:t xml:space="preserve"> и их продукция пользовалась большим спросом у горожан. Мы с вами узнали только о некоторых ремеслах, </w:t>
      </w:r>
      <w:proofErr w:type="gramStart"/>
      <w:r>
        <w:rPr>
          <w:rFonts w:ascii="Times New Roman" w:hAnsi="Times New Roman" w:cs="Times New Roman"/>
          <w:sz w:val="24"/>
          <w:szCs w:val="24"/>
        </w:rPr>
        <w:t>конечно</w:t>
      </w:r>
      <w:proofErr w:type="gramEnd"/>
      <w:r>
        <w:rPr>
          <w:rFonts w:ascii="Times New Roman" w:hAnsi="Times New Roman" w:cs="Times New Roman"/>
          <w:sz w:val="24"/>
          <w:szCs w:val="24"/>
        </w:rPr>
        <w:t xml:space="preserve"> их было гораздо больше: литейщики чугуна, оружейники, лекари, парикмахеры, кузнецы и многие другие.  Перед вами, на партах, лежит пластилин и бисер. Предлагаю вам, попробовать себя в профессии тех ремесел, которые мы с вами изучили.</w:t>
      </w:r>
    </w:p>
    <w:p w:rsidR="006F0566" w:rsidRDefault="00EB41CD">
      <w:pPr>
        <w:tabs>
          <w:tab w:val="left" w:pos="7335"/>
        </w:tabs>
        <w:spacing w:line="360" w:lineRule="auto"/>
        <w:ind w:left="-567"/>
        <w:rPr>
          <w:rFonts w:ascii="Times New Roman" w:hAnsi="Times New Roman" w:cs="Times New Roman"/>
          <w:sz w:val="24"/>
          <w:szCs w:val="24"/>
        </w:rPr>
      </w:pPr>
      <w:r>
        <w:rPr>
          <w:rFonts w:ascii="Times New Roman" w:hAnsi="Times New Roman" w:cs="Times New Roman"/>
          <w:sz w:val="24"/>
          <w:szCs w:val="24"/>
          <w:u w:val="single"/>
        </w:rPr>
        <w:t>Рефлексия:</w:t>
      </w:r>
      <w:r>
        <w:rPr>
          <w:rFonts w:ascii="Times New Roman" w:hAnsi="Times New Roman" w:cs="Times New Roman"/>
          <w:sz w:val="24"/>
          <w:szCs w:val="24"/>
        </w:rPr>
        <w:t xml:space="preserve"> На этом наше путешествие в город ремесленников и мастеров </w:t>
      </w:r>
      <w:proofErr w:type="spellStart"/>
      <w:r>
        <w:rPr>
          <w:rFonts w:ascii="Times New Roman" w:hAnsi="Times New Roman" w:cs="Times New Roman"/>
          <w:sz w:val="24"/>
          <w:szCs w:val="24"/>
        </w:rPr>
        <w:t>Азак</w:t>
      </w:r>
      <w:proofErr w:type="spellEnd"/>
      <w:r>
        <w:rPr>
          <w:rFonts w:ascii="Times New Roman" w:hAnsi="Times New Roman" w:cs="Times New Roman"/>
          <w:sz w:val="24"/>
          <w:szCs w:val="24"/>
        </w:rPr>
        <w:t xml:space="preserve"> окончено. У вас есть карточки, которые вы выбрали в начале урока. Перед вами  стоит две шкатулки. </w:t>
      </w:r>
      <w:proofErr w:type="gramStart"/>
      <w:r>
        <w:rPr>
          <w:rFonts w:ascii="Times New Roman" w:hAnsi="Times New Roman" w:cs="Times New Roman"/>
          <w:sz w:val="24"/>
          <w:szCs w:val="24"/>
        </w:rPr>
        <w:t>Если вам понравился урок, положите  карточку в золотую шкатулку, если нет - в черную.</w:t>
      </w:r>
      <w:proofErr w:type="gramEnd"/>
    </w:p>
    <w:p w:rsidR="006F0566" w:rsidRDefault="00EB41CD">
      <w:pPr>
        <w:tabs>
          <w:tab w:val="left" w:pos="7335"/>
        </w:tabs>
        <w:spacing w:line="360" w:lineRule="auto"/>
        <w:ind w:left="-567"/>
        <w:rPr>
          <w:rFonts w:ascii="Times New Roman" w:hAnsi="Times New Roman" w:cs="Times New Roman"/>
          <w:sz w:val="24"/>
          <w:szCs w:val="24"/>
        </w:rPr>
      </w:pPr>
      <w:r>
        <w:rPr>
          <w:rFonts w:ascii="Times New Roman" w:hAnsi="Times New Roman" w:cs="Times New Roman"/>
          <w:sz w:val="24"/>
          <w:szCs w:val="24"/>
          <w:u w:val="single"/>
        </w:rPr>
        <w:t>Список литературы:</w:t>
      </w:r>
    </w:p>
    <w:p w:rsidR="006F0566" w:rsidRDefault="00EB41CD" w:rsidP="004D6FFB">
      <w:pPr>
        <w:pStyle w:val="ac"/>
        <w:numPr>
          <w:ilvl w:val="0"/>
          <w:numId w:val="11"/>
        </w:numPr>
        <w:tabs>
          <w:tab w:val="left" w:pos="7335"/>
        </w:tabs>
        <w:spacing w:line="360" w:lineRule="auto"/>
        <w:rPr>
          <w:rFonts w:ascii="Times New Roman" w:hAnsi="Times New Roman" w:cs="Times New Roman"/>
          <w:sz w:val="24"/>
          <w:szCs w:val="24"/>
        </w:rPr>
      </w:pPr>
      <w:proofErr w:type="spellStart"/>
      <w:r w:rsidRPr="004D6FFB">
        <w:rPr>
          <w:rFonts w:ascii="Times New Roman" w:hAnsi="Times New Roman" w:cs="Times New Roman"/>
          <w:sz w:val="24"/>
          <w:szCs w:val="24"/>
        </w:rPr>
        <w:t>Ларенок</w:t>
      </w:r>
      <w:proofErr w:type="spellEnd"/>
      <w:r w:rsidRPr="004D6FFB">
        <w:rPr>
          <w:rFonts w:ascii="Times New Roman" w:hAnsi="Times New Roman" w:cs="Times New Roman"/>
          <w:sz w:val="24"/>
          <w:szCs w:val="24"/>
        </w:rPr>
        <w:t xml:space="preserve"> В.А. История Донского края с древнейших времен до конца XV века, книга вторая. Учебное пособие для об</w:t>
      </w:r>
      <w:r w:rsidR="00BC667E">
        <w:rPr>
          <w:rFonts w:ascii="Times New Roman" w:hAnsi="Times New Roman" w:cs="Times New Roman"/>
          <w:sz w:val="24"/>
          <w:szCs w:val="24"/>
        </w:rPr>
        <w:t>щеобразовательных учреждений./ Д</w:t>
      </w:r>
      <w:r w:rsidRPr="004D6FFB">
        <w:rPr>
          <w:rFonts w:ascii="Times New Roman" w:hAnsi="Times New Roman" w:cs="Times New Roman"/>
          <w:sz w:val="24"/>
          <w:szCs w:val="24"/>
        </w:rPr>
        <w:t>онской издательский Дом, Ростов-на-Дону, 2020  г.</w:t>
      </w:r>
    </w:p>
    <w:p w:rsidR="004D6FFB" w:rsidRDefault="004D6FFB" w:rsidP="004D6FFB">
      <w:pPr>
        <w:pStyle w:val="ac"/>
        <w:numPr>
          <w:ilvl w:val="0"/>
          <w:numId w:val="11"/>
        </w:numPr>
        <w:tabs>
          <w:tab w:val="left" w:pos="7335"/>
        </w:tabs>
        <w:spacing w:line="360" w:lineRule="auto"/>
        <w:rPr>
          <w:rFonts w:ascii="Times New Roman" w:hAnsi="Times New Roman" w:cs="Times New Roman"/>
          <w:sz w:val="24"/>
          <w:szCs w:val="24"/>
        </w:rPr>
      </w:pPr>
      <w:r>
        <w:rPr>
          <w:rFonts w:ascii="Times New Roman" w:hAnsi="Times New Roman" w:cs="Times New Roman"/>
          <w:sz w:val="24"/>
          <w:szCs w:val="24"/>
        </w:rPr>
        <w:t>Рекомендации учителю к учебному пособию «История Донского края до конца XV века».</w:t>
      </w:r>
      <w:r w:rsidR="00BC667E" w:rsidRPr="00BC667E">
        <w:rPr>
          <w:rFonts w:ascii="Times New Roman" w:hAnsi="Times New Roman" w:cs="Times New Roman"/>
          <w:sz w:val="24"/>
          <w:szCs w:val="24"/>
        </w:rPr>
        <w:t xml:space="preserve"> / Д</w:t>
      </w:r>
      <w:r w:rsidR="00EB41CD" w:rsidRPr="00BC667E">
        <w:rPr>
          <w:rFonts w:ascii="Times New Roman" w:hAnsi="Times New Roman" w:cs="Times New Roman"/>
          <w:sz w:val="24"/>
          <w:szCs w:val="24"/>
        </w:rPr>
        <w:t xml:space="preserve">онской издательский Дом, Ростов-на-Дону, 2020  </w:t>
      </w:r>
      <w:r w:rsidR="00BC667E">
        <w:rPr>
          <w:rFonts w:ascii="Times New Roman" w:hAnsi="Times New Roman" w:cs="Times New Roman"/>
          <w:sz w:val="24"/>
          <w:szCs w:val="24"/>
        </w:rPr>
        <w:t>г.</w:t>
      </w:r>
    </w:p>
    <w:p w:rsidR="00BC667E" w:rsidRDefault="00BC667E" w:rsidP="00BC667E">
      <w:pPr>
        <w:pStyle w:val="ac"/>
        <w:numPr>
          <w:ilvl w:val="0"/>
          <w:numId w:val="11"/>
        </w:numPr>
        <w:tabs>
          <w:tab w:val="left" w:pos="7335"/>
        </w:tabs>
        <w:spacing w:line="360" w:lineRule="auto"/>
        <w:rPr>
          <w:rFonts w:ascii="Times New Roman" w:hAnsi="Times New Roman" w:cs="Times New Roman"/>
          <w:sz w:val="24"/>
          <w:szCs w:val="24"/>
        </w:rPr>
      </w:pPr>
      <w:proofErr w:type="spellStart"/>
      <w:r>
        <w:rPr>
          <w:rFonts w:ascii="Times New Roman" w:hAnsi="Times New Roman" w:cs="Times New Roman"/>
          <w:sz w:val="24"/>
          <w:szCs w:val="24"/>
        </w:rPr>
        <w:t>Веряскина</w:t>
      </w:r>
      <w:proofErr w:type="spellEnd"/>
      <w:r>
        <w:rPr>
          <w:rFonts w:ascii="Times New Roman" w:hAnsi="Times New Roman" w:cs="Times New Roman"/>
          <w:sz w:val="24"/>
          <w:szCs w:val="24"/>
        </w:rPr>
        <w:t xml:space="preserve"> О.Г., Исакова Т.И., Пила Л.В. рабочая тетрадь «</w:t>
      </w:r>
      <w:r w:rsidR="00EB41CD" w:rsidRPr="00BC667E">
        <w:rPr>
          <w:rFonts w:ascii="Times New Roman" w:hAnsi="Times New Roman" w:cs="Times New Roman"/>
          <w:sz w:val="24"/>
          <w:szCs w:val="24"/>
        </w:rPr>
        <w:t>История Донского края с древнейших времен до конца XV века</w:t>
      </w:r>
      <w:r>
        <w:rPr>
          <w:rFonts w:ascii="Times New Roman" w:hAnsi="Times New Roman" w:cs="Times New Roman"/>
          <w:sz w:val="24"/>
          <w:szCs w:val="24"/>
        </w:rPr>
        <w:t>»</w:t>
      </w:r>
      <w:r w:rsidRPr="00BC667E">
        <w:rPr>
          <w:rFonts w:ascii="Times New Roman" w:hAnsi="Times New Roman" w:cs="Times New Roman"/>
          <w:sz w:val="24"/>
          <w:szCs w:val="24"/>
        </w:rPr>
        <w:t xml:space="preserve"> / Донской издательский Дом, Ростов-на-Дону, 2020  г.</w:t>
      </w:r>
    </w:p>
    <w:p w:rsidR="004D6FFB" w:rsidRDefault="00BC667E">
      <w:pPr>
        <w:tabs>
          <w:tab w:val="left" w:pos="7335"/>
        </w:tabs>
        <w:spacing w:line="360" w:lineRule="auto"/>
        <w:ind w:left="-567"/>
        <w:rPr>
          <w:rFonts w:ascii="Times New Roman" w:hAnsi="Times New Roman" w:cs="Times New Roman"/>
          <w:sz w:val="24"/>
          <w:szCs w:val="24"/>
          <w:u w:val="single"/>
        </w:rPr>
      </w:pPr>
      <w:r w:rsidRPr="00BC667E">
        <w:rPr>
          <w:rFonts w:ascii="Times New Roman" w:hAnsi="Times New Roman" w:cs="Times New Roman"/>
          <w:sz w:val="24"/>
          <w:szCs w:val="24"/>
          <w:u w:val="single"/>
        </w:rPr>
        <w:t>Интернет ресурсы:</w:t>
      </w:r>
    </w:p>
    <w:p w:rsidR="00BC667E" w:rsidRDefault="00F256B4" w:rsidP="00BC667E">
      <w:pPr>
        <w:pStyle w:val="ac"/>
        <w:numPr>
          <w:ilvl w:val="0"/>
          <w:numId w:val="12"/>
        </w:numPr>
        <w:tabs>
          <w:tab w:val="left" w:pos="7335"/>
        </w:tabs>
        <w:spacing w:line="360" w:lineRule="auto"/>
        <w:rPr>
          <w:rFonts w:ascii="Times New Roman" w:hAnsi="Times New Roman" w:cs="Times New Roman"/>
          <w:sz w:val="24"/>
          <w:szCs w:val="24"/>
        </w:rPr>
      </w:pPr>
      <w:hyperlink r:id="rId18" w:history="1">
        <w:r w:rsidR="00BC667E" w:rsidRPr="00E761A0">
          <w:rPr>
            <w:rStyle w:val="a9"/>
            <w:rFonts w:ascii="Times New Roman" w:hAnsi="Times New Roman" w:cs="Times New Roman"/>
            <w:sz w:val="24"/>
            <w:szCs w:val="24"/>
          </w:rPr>
          <w:t>https://r.mt.ru/r25/photoAC8B/20304734412-0/jpg/bp.jpeg</w:t>
        </w:r>
      </w:hyperlink>
    </w:p>
    <w:p w:rsidR="00BC667E" w:rsidRDefault="00F256B4" w:rsidP="00BC667E">
      <w:pPr>
        <w:pStyle w:val="ac"/>
        <w:numPr>
          <w:ilvl w:val="0"/>
          <w:numId w:val="12"/>
        </w:numPr>
        <w:tabs>
          <w:tab w:val="left" w:pos="7335"/>
        </w:tabs>
        <w:spacing w:line="360" w:lineRule="auto"/>
        <w:rPr>
          <w:rFonts w:ascii="Times New Roman" w:hAnsi="Times New Roman" w:cs="Times New Roman"/>
          <w:sz w:val="24"/>
          <w:szCs w:val="24"/>
        </w:rPr>
      </w:pPr>
      <w:hyperlink r:id="rId19" w:history="1">
        <w:r w:rsidR="00BC667E" w:rsidRPr="00E761A0">
          <w:rPr>
            <w:rStyle w:val="a9"/>
            <w:rFonts w:ascii="Times New Roman" w:hAnsi="Times New Roman" w:cs="Times New Roman"/>
            <w:sz w:val="24"/>
            <w:szCs w:val="24"/>
          </w:rPr>
          <w:t>https://i.ytimg.com/vi/W84u-MIRTEE/maxresdefault.jpg</w:t>
        </w:r>
      </w:hyperlink>
    </w:p>
    <w:p w:rsidR="00BC667E" w:rsidRDefault="00F256B4" w:rsidP="00BC667E">
      <w:pPr>
        <w:pStyle w:val="ac"/>
        <w:numPr>
          <w:ilvl w:val="0"/>
          <w:numId w:val="12"/>
        </w:numPr>
        <w:tabs>
          <w:tab w:val="left" w:pos="7335"/>
        </w:tabs>
        <w:spacing w:line="360" w:lineRule="auto"/>
        <w:rPr>
          <w:rFonts w:ascii="Times New Roman" w:hAnsi="Times New Roman" w:cs="Times New Roman"/>
          <w:sz w:val="24"/>
          <w:szCs w:val="24"/>
        </w:rPr>
      </w:pPr>
      <w:hyperlink r:id="rId20" w:history="1">
        <w:r w:rsidR="00BC667E" w:rsidRPr="00E761A0">
          <w:rPr>
            <w:rStyle w:val="a9"/>
            <w:rFonts w:ascii="Times New Roman" w:hAnsi="Times New Roman" w:cs="Times New Roman"/>
            <w:sz w:val="24"/>
            <w:szCs w:val="24"/>
          </w:rPr>
          <w:t>https://cs3.livemaster.ru/zhurnalfoto/a/b/4/160110232059ab48ed7edb5b3bf26e99f2d763a71e69.jpeg</w:t>
        </w:r>
      </w:hyperlink>
    </w:p>
    <w:p w:rsidR="00BC667E" w:rsidRDefault="00F256B4" w:rsidP="00BC667E">
      <w:pPr>
        <w:pStyle w:val="ac"/>
        <w:numPr>
          <w:ilvl w:val="0"/>
          <w:numId w:val="12"/>
        </w:numPr>
        <w:tabs>
          <w:tab w:val="left" w:pos="7335"/>
        </w:tabs>
        <w:spacing w:line="360" w:lineRule="auto"/>
        <w:rPr>
          <w:rFonts w:ascii="Times New Roman" w:hAnsi="Times New Roman" w:cs="Times New Roman"/>
          <w:sz w:val="24"/>
          <w:szCs w:val="24"/>
        </w:rPr>
      </w:pPr>
      <w:hyperlink r:id="rId21" w:history="1">
        <w:r w:rsidR="00BC667E" w:rsidRPr="00E761A0">
          <w:rPr>
            <w:rStyle w:val="a9"/>
            <w:rFonts w:ascii="Times New Roman" w:hAnsi="Times New Roman" w:cs="Times New Roman"/>
            <w:sz w:val="24"/>
            <w:szCs w:val="24"/>
          </w:rPr>
          <w:t>https://www.syl.ru/misc/i/ni/2/3/5/9/8/3/1/i/2359831.jpg</w:t>
        </w:r>
      </w:hyperlink>
    </w:p>
    <w:p w:rsidR="006F0566" w:rsidRDefault="006F0566">
      <w:pPr>
        <w:spacing w:line="360" w:lineRule="auto"/>
        <w:ind w:left="-567"/>
        <w:rPr>
          <w:rFonts w:ascii="Times New Roman" w:hAnsi="Times New Roman" w:cs="Times New Roman"/>
          <w:sz w:val="24"/>
          <w:szCs w:val="24"/>
        </w:rPr>
      </w:pPr>
    </w:p>
    <w:p w:rsidR="006F0566" w:rsidRDefault="006F0566">
      <w:pPr>
        <w:spacing w:line="360" w:lineRule="auto"/>
        <w:ind w:left="-567"/>
        <w:rPr>
          <w:rFonts w:ascii="Times New Roman" w:hAnsi="Times New Roman" w:cs="Times New Roman"/>
          <w:sz w:val="24"/>
          <w:szCs w:val="24"/>
        </w:rPr>
      </w:pPr>
    </w:p>
    <w:p w:rsidR="006F0566" w:rsidRDefault="006F0566">
      <w:pPr>
        <w:spacing w:line="360" w:lineRule="auto"/>
        <w:ind w:left="-567"/>
        <w:rPr>
          <w:rFonts w:ascii="Times New Roman" w:hAnsi="Times New Roman" w:cs="Times New Roman"/>
          <w:sz w:val="24"/>
          <w:szCs w:val="24"/>
          <w:u w:val="single"/>
        </w:rPr>
      </w:pPr>
    </w:p>
    <w:p w:rsidR="006F0566" w:rsidRDefault="006F0566">
      <w:pPr>
        <w:spacing w:line="360" w:lineRule="auto"/>
        <w:ind w:left="-567"/>
        <w:rPr>
          <w:rFonts w:ascii="Times New Roman" w:hAnsi="Times New Roman" w:cs="Times New Roman"/>
          <w:sz w:val="24"/>
          <w:szCs w:val="24"/>
        </w:rPr>
      </w:pPr>
    </w:p>
    <w:p w:rsidR="006F0566" w:rsidRDefault="006F0566">
      <w:pPr>
        <w:spacing w:line="360" w:lineRule="auto"/>
        <w:ind w:left="-567"/>
        <w:rPr>
          <w:rFonts w:ascii="Times New Roman" w:hAnsi="Times New Roman" w:cs="Times New Roman"/>
          <w:sz w:val="24"/>
          <w:szCs w:val="24"/>
        </w:rPr>
      </w:pPr>
    </w:p>
    <w:p w:rsidR="006F0566" w:rsidRDefault="006F0566">
      <w:pPr>
        <w:spacing w:line="360" w:lineRule="auto"/>
        <w:ind w:left="-567"/>
        <w:rPr>
          <w:rFonts w:ascii="Times New Roman" w:hAnsi="Times New Roman" w:cs="Times New Roman"/>
          <w:sz w:val="24"/>
          <w:szCs w:val="24"/>
        </w:rPr>
      </w:pPr>
    </w:p>
    <w:p w:rsidR="006F0566" w:rsidRDefault="006F0566">
      <w:pPr>
        <w:spacing w:line="360" w:lineRule="auto"/>
        <w:ind w:left="-567"/>
        <w:rPr>
          <w:rFonts w:ascii="Times New Roman" w:hAnsi="Times New Roman" w:cs="Times New Roman"/>
          <w:sz w:val="24"/>
          <w:szCs w:val="24"/>
        </w:rPr>
      </w:pPr>
    </w:p>
    <w:p w:rsidR="006F0566" w:rsidRDefault="006F0566">
      <w:pPr>
        <w:spacing w:line="360" w:lineRule="auto"/>
        <w:ind w:left="-567"/>
        <w:rPr>
          <w:rFonts w:ascii="Times New Roman" w:hAnsi="Times New Roman" w:cs="Times New Roman"/>
          <w:sz w:val="24"/>
          <w:szCs w:val="24"/>
        </w:rPr>
      </w:pPr>
    </w:p>
    <w:p w:rsidR="006F0566" w:rsidRDefault="006F0566">
      <w:pPr>
        <w:ind w:left="-567"/>
        <w:rPr>
          <w:rFonts w:ascii="Times New Roman" w:hAnsi="Times New Roman" w:cs="Times New Roman"/>
          <w:sz w:val="28"/>
          <w:szCs w:val="28"/>
        </w:rPr>
      </w:pPr>
    </w:p>
    <w:p w:rsidR="006F0566" w:rsidRDefault="006F0566">
      <w:pPr>
        <w:ind w:left="-567"/>
        <w:rPr>
          <w:rFonts w:ascii="Times New Roman" w:hAnsi="Times New Roman" w:cs="Times New Roman"/>
          <w:sz w:val="28"/>
          <w:szCs w:val="28"/>
        </w:rPr>
      </w:pPr>
    </w:p>
    <w:sectPr w:rsidR="006F0566" w:rsidSect="00667886">
      <w:headerReference w:type="even" r:id="rId22"/>
      <w:headerReference w:type="default" r:id="rId23"/>
      <w:footerReference w:type="even" r:id="rId24"/>
      <w:footerReference w:type="default" r:id="rId25"/>
      <w:headerReference w:type="first" r:id="rId26"/>
      <w:footerReference w:type="first" r:id="rId27"/>
      <w:pgSz w:w="11906" w:h="16838"/>
      <w:pgMar w:top="28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6B4" w:rsidRDefault="00F256B4">
      <w:pPr>
        <w:spacing w:line="240" w:lineRule="auto"/>
      </w:pPr>
      <w:r>
        <w:separator/>
      </w:r>
    </w:p>
  </w:endnote>
  <w:endnote w:type="continuationSeparator" w:id="0">
    <w:p w:rsidR="00F256B4" w:rsidRDefault="00F256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566" w:rsidRDefault="006F056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566" w:rsidRDefault="006F056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566" w:rsidRDefault="006F056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6B4" w:rsidRDefault="00F256B4">
      <w:pPr>
        <w:spacing w:after="0" w:line="240" w:lineRule="auto"/>
      </w:pPr>
      <w:r>
        <w:separator/>
      </w:r>
    </w:p>
  </w:footnote>
  <w:footnote w:type="continuationSeparator" w:id="0">
    <w:p w:rsidR="00F256B4" w:rsidRDefault="00F256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566" w:rsidRDefault="006F056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566" w:rsidRDefault="006F0566">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566" w:rsidRDefault="006F056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D74BE"/>
    <w:multiLevelType w:val="hybridMultilevel"/>
    <w:tmpl w:val="EDC2E23A"/>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
    <w:nsid w:val="11076EA1"/>
    <w:multiLevelType w:val="multilevel"/>
    <w:tmpl w:val="11076EA1"/>
    <w:lvl w:ilvl="0">
      <w:start w:val="1"/>
      <w:numFmt w:val="bullet"/>
      <w:lvlText w:val=""/>
      <w:lvlJc w:val="left"/>
      <w:pPr>
        <w:ind w:left="153" w:hanging="360"/>
      </w:pPr>
      <w:rPr>
        <w:rFonts w:ascii="Symbol" w:hAnsi="Symbol" w:hint="default"/>
      </w:rPr>
    </w:lvl>
    <w:lvl w:ilvl="1">
      <w:start w:val="1"/>
      <w:numFmt w:val="bullet"/>
      <w:lvlText w:val="o"/>
      <w:lvlJc w:val="left"/>
      <w:pPr>
        <w:ind w:left="873" w:hanging="360"/>
      </w:pPr>
      <w:rPr>
        <w:rFonts w:ascii="Courier New" w:hAnsi="Courier New" w:cs="Courier New" w:hint="default"/>
      </w:rPr>
    </w:lvl>
    <w:lvl w:ilvl="2">
      <w:start w:val="1"/>
      <w:numFmt w:val="bullet"/>
      <w:lvlText w:val=""/>
      <w:lvlJc w:val="left"/>
      <w:pPr>
        <w:ind w:left="1593" w:hanging="360"/>
      </w:pPr>
      <w:rPr>
        <w:rFonts w:ascii="Wingdings" w:hAnsi="Wingdings" w:hint="default"/>
      </w:rPr>
    </w:lvl>
    <w:lvl w:ilvl="3">
      <w:start w:val="1"/>
      <w:numFmt w:val="bullet"/>
      <w:lvlText w:val=""/>
      <w:lvlJc w:val="left"/>
      <w:pPr>
        <w:ind w:left="2313" w:hanging="360"/>
      </w:pPr>
      <w:rPr>
        <w:rFonts w:ascii="Symbol" w:hAnsi="Symbol" w:hint="default"/>
      </w:rPr>
    </w:lvl>
    <w:lvl w:ilvl="4">
      <w:start w:val="1"/>
      <w:numFmt w:val="bullet"/>
      <w:lvlText w:val="o"/>
      <w:lvlJc w:val="left"/>
      <w:pPr>
        <w:ind w:left="3033" w:hanging="360"/>
      </w:pPr>
      <w:rPr>
        <w:rFonts w:ascii="Courier New" w:hAnsi="Courier New" w:cs="Courier New" w:hint="default"/>
      </w:rPr>
    </w:lvl>
    <w:lvl w:ilvl="5">
      <w:start w:val="1"/>
      <w:numFmt w:val="bullet"/>
      <w:lvlText w:val=""/>
      <w:lvlJc w:val="left"/>
      <w:pPr>
        <w:ind w:left="3753" w:hanging="360"/>
      </w:pPr>
      <w:rPr>
        <w:rFonts w:ascii="Wingdings" w:hAnsi="Wingdings" w:hint="default"/>
      </w:rPr>
    </w:lvl>
    <w:lvl w:ilvl="6">
      <w:start w:val="1"/>
      <w:numFmt w:val="bullet"/>
      <w:lvlText w:val=""/>
      <w:lvlJc w:val="left"/>
      <w:pPr>
        <w:ind w:left="4473" w:hanging="360"/>
      </w:pPr>
      <w:rPr>
        <w:rFonts w:ascii="Symbol" w:hAnsi="Symbol" w:hint="default"/>
      </w:rPr>
    </w:lvl>
    <w:lvl w:ilvl="7">
      <w:start w:val="1"/>
      <w:numFmt w:val="bullet"/>
      <w:lvlText w:val="o"/>
      <w:lvlJc w:val="left"/>
      <w:pPr>
        <w:ind w:left="5193" w:hanging="360"/>
      </w:pPr>
      <w:rPr>
        <w:rFonts w:ascii="Courier New" w:hAnsi="Courier New" w:cs="Courier New" w:hint="default"/>
      </w:rPr>
    </w:lvl>
    <w:lvl w:ilvl="8">
      <w:start w:val="1"/>
      <w:numFmt w:val="bullet"/>
      <w:lvlText w:val=""/>
      <w:lvlJc w:val="left"/>
      <w:pPr>
        <w:ind w:left="5913" w:hanging="360"/>
      </w:pPr>
      <w:rPr>
        <w:rFonts w:ascii="Wingdings" w:hAnsi="Wingdings" w:hint="default"/>
      </w:rPr>
    </w:lvl>
  </w:abstractNum>
  <w:abstractNum w:abstractNumId="2">
    <w:nsid w:val="115A659E"/>
    <w:multiLevelType w:val="hybridMultilevel"/>
    <w:tmpl w:val="68061280"/>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3">
    <w:nsid w:val="27C91379"/>
    <w:multiLevelType w:val="multilevel"/>
    <w:tmpl w:val="A0324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5E0F82"/>
    <w:multiLevelType w:val="multilevel"/>
    <w:tmpl w:val="1DF82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0071F6F"/>
    <w:multiLevelType w:val="multilevel"/>
    <w:tmpl w:val="536CD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0400B62"/>
    <w:multiLevelType w:val="multilevel"/>
    <w:tmpl w:val="AEF68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4525110"/>
    <w:multiLevelType w:val="multilevel"/>
    <w:tmpl w:val="35742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8801C90"/>
    <w:multiLevelType w:val="multilevel"/>
    <w:tmpl w:val="FBAA4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3F7E62"/>
    <w:multiLevelType w:val="multilevel"/>
    <w:tmpl w:val="9F284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A242CA4"/>
    <w:multiLevelType w:val="multilevel"/>
    <w:tmpl w:val="8F425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1993DA8"/>
    <w:multiLevelType w:val="multilevel"/>
    <w:tmpl w:val="1F02E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10"/>
  </w:num>
  <w:num w:numId="4">
    <w:abstractNumId w:val="4"/>
  </w:num>
  <w:num w:numId="5">
    <w:abstractNumId w:val="11"/>
  </w:num>
  <w:num w:numId="6">
    <w:abstractNumId w:val="6"/>
  </w:num>
  <w:num w:numId="7">
    <w:abstractNumId w:val="3"/>
  </w:num>
  <w:num w:numId="8">
    <w:abstractNumId w:val="9"/>
  </w:num>
  <w:num w:numId="9">
    <w:abstractNumId w:val="7"/>
  </w:num>
  <w:num w:numId="10">
    <w:abstractNumId w:val="8"/>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70A"/>
    <w:rsid w:val="FDDE4FDF"/>
    <w:rsid w:val="00010D05"/>
    <w:rsid w:val="00044098"/>
    <w:rsid w:val="00121198"/>
    <w:rsid w:val="00127E47"/>
    <w:rsid w:val="00150F84"/>
    <w:rsid w:val="001D0093"/>
    <w:rsid w:val="001E0F76"/>
    <w:rsid w:val="001E148F"/>
    <w:rsid w:val="002023AA"/>
    <w:rsid w:val="00220C39"/>
    <w:rsid w:val="002A5043"/>
    <w:rsid w:val="002D1E72"/>
    <w:rsid w:val="003D37FD"/>
    <w:rsid w:val="0043383B"/>
    <w:rsid w:val="004D6FFB"/>
    <w:rsid w:val="00543868"/>
    <w:rsid w:val="0057136F"/>
    <w:rsid w:val="00576B77"/>
    <w:rsid w:val="005A470A"/>
    <w:rsid w:val="00625B7E"/>
    <w:rsid w:val="006538E5"/>
    <w:rsid w:val="00656F2C"/>
    <w:rsid w:val="00667886"/>
    <w:rsid w:val="006F0566"/>
    <w:rsid w:val="00754A0E"/>
    <w:rsid w:val="007D0784"/>
    <w:rsid w:val="00846E58"/>
    <w:rsid w:val="00847ADF"/>
    <w:rsid w:val="008C0379"/>
    <w:rsid w:val="00927A3D"/>
    <w:rsid w:val="00930575"/>
    <w:rsid w:val="009E0017"/>
    <w:rsid w:val="00A25ABF"/>
    <w:rsid w:val="00A34DAE"/>
    <w:rsid w:val="00A62387"/>
    <w:rsid w:val="00AE6969"/>
    <w:rsid w:val="00B07643"/>
    <w:rsid w:val="00B33977"/>
    <w:rsid w:val="00B44B67"/>
    <w:rsid w:val="00B70CF2"/>
    <w:rsid w:val="00B76E68"/>
    <w:rsid w:val="00BC667E"/>
    <w:rsid w:val="00C208C9"/>
    <w:rsid w:val="00C27516"/>
    <w:rsid w:val="00C738CC"/>
    <w:rsid w:val="00C91550"/>
    <w:rsid w:val="00CC4716"/>
    <w:rsid w:val="00CC5363"/>
    <w:rsid w:val="00CD0907"/>
    <w:rsid w:val="00D46E24"/>
    <w:rsid w:val="00D54402"/>
    <w:rsid w:val="00D73F94"/>
    <w:rsid w:val="00D81525"/>
    <w:rsid w:val="00DA2BF4"/>
    <w:rsid w:val="00E06971"/>
    <w:rsid w:val="00E17102"/>
    <w:rsid w:val="00EB41CD"/>
    <w:rsid w:val="00F22939"/>
    <w:rsid w:val="00F256B4"/>
    <w:rsid w:val="00F87ED2"/>
    <w:rsid w:val="00FC6E7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Tahoma" w:hAnsi="Tahoma" w:cs="Tahoma"/>
      <w:sz w:val="16"/>
      <w:szCs w:val="16"/>
    </w:rPr>
  </w:style>
  <w:style w:type="paragraph" w:styleId="a5">
    <w:name w:val="footer"/>
    <w:basedOn w:val="a"/>
    <w:link w:val="a6"/>
    <w:uiPriority w:val="99"/>
    <w:unhideWhenUsed/>
    <w:qFormat/>
    <w:pPr>
      <w:tabs>
        <w:tab w:val="center" w:pos="4677"/>
        <w:tab w:val="right" w:pos="9355"/>
      </w:tabs>
      <w:spacing w:after="0" w:line="240" w:lineRule="auto"/>
    </w:pPr>
  </w:style>
  <w:style w:type="paragraph" w:styleId="a7">
    <w:name w:val="header"/>
    <w:basedOn w:val="a"/>
    <w:link w:val="a8"/>
    <w:uiPriority w:val="99"/>
    <w:unhideWhenUsed/>
    <w:pPr>
      <w:tabs>
        <w:tab w:val="center" w:pos="4677"/>
        <w:tab w:val="right" w:pos="9355"/>
      </w:tabs>
      <w:spacing w:after="0" w:line="240" w:lineRule="auto"/>
    </w:pPr>
  </w:style>
  <w:style w:type="character" w:styleId="a9">
    <w:name w:val="Hyperlink"/>
    <w:basedOn w:val="a0"/>
    <w:uiPriority w:val="99"/>
    <w:unhideWhenUsed/>
    <w:rPr>
      <w:color w:val="0000FF" w:themeColor="hyperlink"/>
      <w:u w:val="single"/>
    </w:rPr>
  </w:style>
  <w:style w:type="paragraph" w:styleId="aa">
    <w:name w:val="Normal (Web)"/>
    <w:basedOn w:val="a"/>
    <w:uiPriority w:val="99"/>
    <w:semiHidden/>
    <w:unhideWhenUsed/>
    <w:rPr>
      <w:rFonts w:ascii="Times New Roman" w:hAnsi="Times New Roman" w:cs="Times New Roman"/>
      <w:sz w:val="24"/>
      <w:szCs w:val="24"/>
    </w:rPr>
  </w:style>
  <w:style w:type="table" w:styleId="ab">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Текст выноски Знак"/>
    <w:basedOn w:val="a0"/>
    <w:link w:val="a3"/>
    <w:uiPriority w:val="99"/>
    <w:semiHidden/>
    <w:rPr>
      <w:rFonts w:ascii="Tahoma" w:hAnsi="Tahoma" w:cs="Tahoma"/>
      <w:sz w:val="16"/>
      <w:szCs w:val="16"/>
    </w:rPr>
  </w:style>
  <w:style w:type="character" w:customStyle="1" w:styleId="a8">
    <w:name w:val="Верхний колонтитул Знак"/>
    <w:basedOn w:val="a0"/>
    <w:link w:val="a7"/>
    <w:uiPriority w:val="99"/>
  </w:style>
  <w:style w:type="character" w:customStyle="1" w:styleId="a6">
    <w:name w:val="Нижний колонтитул Знак"/>
    <w:basedOn w:val="a0"/>
    <w:link w:val="a5"/>
    <w:uiPriority w:val="99"/>
  </w:style>
  <w:style w:type="paragraph" w:styleId="ac">
    <w:name w:val="List Paragraph"/>
    <w:basedOn w:val="a"/>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Tahoma" w:hAnsi="Tahoma" w:cs="Tahoma"/>
      <w:sz w:val="16"/>
      <w:szCs w:val="16"/>
    </w:rPr>
  </w:style>
  <w:style w:type="paragraph" w:styleId="a5">
    <w:name w:val="footer"/>
    <w:basedOn w:val="a"/>
    <w:link w:val="a6"/>
    <w:uiPriority w:val="99"/>
    <w:unhideWhenUsed/>
    <w:qFormat/>
    <w:pPr>
      <w:tabs>
        <w:tab w:val="center" w:pos="4677"/>
        <w:tab w:val="right" w:pos="9355"/>
      </w:tabs>
      <w:spacing w:after="0" w:line="240" w:lineRule="auto"/>
    </w:pPr>
  </w:style>
  <w:style w:type="paragraph" w:styleId="a7">
    <w:name w:val="header"/>
    <w:basedOn w:val="a"/>
    <w:link w:val="a8"/>
    <w:uiPriority w:val="99"/>
    <w:unhideWhenUsed/>
    <w:pPr>
      <w:tabs>
        <w:tab w:val="center" w:pos="4677"/>
        <w:tab w:val="right" w:pos="9355"/>
      </w:tabs>
      <w:spacing w:after="0" w:line="240" w:lineRule="auto"/>
    </w:pPr>
  </w:style>
  <w:style w:type="character" w:styleId="a9">
    <w:name w:val="Hyperlink"/>
    <w:basedOn w:val="a0"/>
    <w:uiPriority w:val="99"/>
    <w:unhideWhenUsed/>
    <w:rPr>
      <w:color w:val="0000FF" w:themeColor="hyperlink"/>
      <w:u w:val="single"/>
    </w:rPr>
  </w:style>
  <w:style w:type="paragraph" w:styleId="aa">
    <w:name w:val="Normal (Web)"/>
    <w:basedOn w:val="a"/>
    <w:uiPriority w:val="99"/>
    <w:semiHidden/>
    <w:unhideWhenUsed/>
    <w:rPr>
      <w:rFonts w:ascii="Times New Roman" w:hAnsi="Times New Roman" w:cs="Times New Roman"/>
      <w:sz w:val="24"/>
      <w:szCs w:val="24"/>
    </w:rPr>
  </w:style>
  <w:style w:type="table" w:styleId="ab">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Текст выноски Знак"/>
    <w:basedOn w:val="a0"/>
    <w:link w:val="a3"/>
    <w:uiPriority w:val="99"/>
    <w:semiHidden/>
    <w:rPr>
      <w:rFonts w:ascii="Tahoma" w:hAnsi="Tahoma" w:cs="Tahoma"/>
      <w:sz w:val="16"/>
      <w:szCs w:val="16"/>
    </w:rPr>
  </w:style>
  <w:style w:type="character" w:customStyle="1" w:styleId="a8">
    <w:name w:val="Верхний колонтитул Знак"/>
    <w:basedOn w:val="a0"/>
    <w:link w:val="a7"/>
    <w:uiPriority w:val="99"/>
  </w:style>
  <w:style w:type="character" w:customStyle="1" w:styleId="a6">
    <w:name w:val="Нижний колонтитул Знак"/>
    <w:basedOn w:val="a0"/>
    <w:link w:val="a5"/>
    <w:uiPriority w:val="99"/>
  </w:style>
  <w:style w:type="paragraph" w:styleId="ac">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740662">
      <w:bodyDiv w:val="1"/>
      <w:marLeft w:val="0"/>
      <w:marRight w:val="0"/>
      <w:marTop w:val="0"/>
      <w:marBottom w:val="0"/>
      <w:divBdr>
        <w:top w:val="none" w:sz="0" w:space="0" w:color="auto"/>
        <w:left w:val="none" w:sz="0" w:space="0" w:color="auto"/>
        <w:bottom w:val="none" w:sz="0" w:space="0" w:color="auto"/>
        <w:right w:val="none" w:sz="0" w:space="0" w:color="auto"/>
      </w:divBdr>
    </w:div>
    <w:div w:id="1204756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s://r.mt.ru/r25/photoAC8B/20304734412-0/jpg/bp.jpeg"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syl.ru/misc/i/ni/2/3/5/9/8/3/1/i/2359831.jpg" TargetMode="Externa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s://cs3.livemaster.ru/zhurnalfoto/a/b/4/160110232059ab48ed7edb5b3bf26e99f2d763a71e69.jpe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ru.wikipedia.org/wiki/%D0%9A%D0%BE%D0%BD%D1%81%D1%82%D0%B0%D0%BD%D1%82%D0%B8%D0%BD%D0%BE%D0%BF%D0%BE%D0%BB%D1%8C" TargetMode="External"/><Relationship Id="rId19" Type="http://schemas.openxmlformats.org/officeDocument/2006/relationships/hyperlink" Target="https://i.ytimg.com/vi/W84u-MIRTEE/maxresdefault.jpg" TargetMode="External"/><Relationship Id="rId4" Type="http://schemas.microsoft.com/office/2007/relationships/stylesWithEffects" Target="stylesWithEffects.xml"/><Relationship Id="rId9" Type="http://schemas.openxmlformats.org/officeDocument/2006/relationships/hyperlink" Target="https://ru.wikipedia.org/wiki/%D0%92%D0%B8%D0%B7%D0%B0%D0%BD%D1%82%D0%B8%D1%8F" TargetMode="External"/><Relationship Id="rId14" Type="http://schemas.openxmlformats.org/officeDocument/2006/relationships/image" Target="media/image4.jpeg"/><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2047</Words>
  <Characters>11672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User Windows</cp:lastModifiedBy>
  <cp:revision>33</cp:revision>
  <dcterms:created xsi:type="dcterms:W3CDTF">2023-05-12T21:53:00Z</dcterms:created>
  <dcterms:modified xsi:type="dcterms:W3CDTF">2023-12-22T19:31:00Z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1033-11.1.0.10702</vt:lpwstr>
  </property>
</Properties>
</file>