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D26" w:rsidRDefault="00EE718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Протокол 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p w:rsidR="00896D26" w:rsidRDefault="00EE718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заседания РМО естественнонаучных дисциплин</w:t>
      </w:r>
    </w:p>
    <w:p w:rsidR="00896D26" w:rsidRDefault="00896D26">
      <w:pPr>
        <w:pStyle w:val="a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896D26" w:rsidRDefault="00EE7182">
      <w:pPr>
        <w:spacing w:after="15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>
        <w:rPr>
          <w:b/>
          <w:sz w:val="28"/>
          <w:szCs w:val="28"/>
        </w:rPr>
        <w:t>«Рефлексия педагогической деятельности и подведение итогов учебного года»</w:t>
      </w:r>
    </w:p>
    <w:p w:rsidR="00896D26" w:rsidRDefault="00EE7182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.202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896D26" w:rsidRDefault="00EE7182" w:rsidP="006F7ACE">
      <w:pPr>
        <w:pStyle w:val="a5"/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проведения: </w:t>
      </w:r>
      <w:r>
        <w:rPr>
          <w:rFonts w:ascii="Times New Roman" w:hAnsi="Times New Roman" w:cs="Times New Roman"/>
          <w:sz w:val="28"/>
          <w:szCs w:val="28"/>
          <w:u w:val="single"/>
        </w:rPr>
        <w:t>за</w:t>
      </w:r>
      <w:r>
        <w:rPr>
          <w:rFonts w:ascii="Times New Roman" w:hAnsi="Times New Roman" w:cs="Times New Roman"/>
          <w:sz w:val="28"/>
          <w:szCs w:val="28"/>
          <w:u w:val="single"/>
        </w:rPr>
        <w:t>очная</w:t>
      </w:r>
    </w:p>
    <w:p w:rsidR="00896D26" w:rsidRDefault="00EE7182" w:rsidP="006F7ACE">
      <w:pPr>
        <w:pStyle w:val="a5"/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39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человек</w:t>
      </w:r>
    </w:p>
    <w:p w:rsidR="00896D26" w:rsidRDefault="00EE7182" w:rsidP="006F7ACE">
      <w:pPr>
        <w:pStyle w:val="a5"/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Обсуждаемые вопросы:</w:t>
      </w:r>
    </w:p>
    <w:p w:rsidR="00896D26" w:rsidRDefault="006F7ACE" w:rsidP="006F7ACE">
      <w:pPr>
        <w:pStyle w:val="a5"/>
        <w:numPr>
          <w:ilvl w:val="0"/>
          <w:numId w:val="1"/>
        </w:numPr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Анализ работы</w:t>
      </w:r>
      <w:r w:rsidR="00EE7182">
        <w:rPr>
          <w:rFonts w:ascii="Times New Roman" w:hAnsi="Times New Roman" w:cs="Times New Roman"/>
          <w:sz w:val="28"/>
          <w:szCs w:val="28"/>
        </w:rPr>
        <w:t xml:space="preserve">, подготовка </w:t>
      </w:r>
      <w:r w:rsidR="00EE7182">
        <w:rPr>
          <w:rFonts w:ascii="Times New Roman" w:hAnsi="Times New Roman" w:cs="Times New Roman"/>
          <w:sz w:val="28"/>
          <w:szCs w:val="28"/>
        </w:rPr>
        <w:t>аналитической справки за 2025-2026 учебный год</w:t>
      </w:r>
      <w:r w:rsidR="00EE7182">
        <w:rPr>
          <w:rFonts w:ascii="Times New Roman" w:hAnsi="Times New Roman" w:cs="Times New Roman"/>
          <w:sz w:val="28"/>
          <w:szCs w:val="28"/>
        </w:rPr>
        <w:t>.</w:t>
      </w:r>
    </w:p>
    <w:p w:rsidR="00896D26" w:rsidRDefault="00EE7182" w:rsidP="006F7ACE">
      <w:pPr>
        <w:pStyle w:val="a5"/>
        <w:numPr>
          <w:ilvl w:val="0"/>
          <w:numId w:val="1"/>
        </w:numPr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компетентность и профессиональное мастерство – решающий фактор обеспечения качества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D26" w:rsidRDefault="00EE7182" w:rsidP="006F7ACE">
      <w:pPr>
        <w:pStyle w:val="a5"/>
        <w:numPr>
          <w:ilvl w:val="0"/>
          <w:numId w:val="1"/>
        </w:numPr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Отчёт</w:t>
      </w:r>
      <w:r>
        <w:rPr>
          <w:rFonts w:ascii="Times New Roman" w:hAnsi="Times New Roman" w:cs="Times New Roman"/>
          <w:sz w:val="28"/>
          <w:szCs w:val="28"/>
        </w:rPr>
        <w:t xml:space="preserve"> о методической деятельности и темам самообразования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D26" w:rsidRDefault="00EE7182" w:rsidP="006F7ACE">
      <w:pPr>
        <w:pStyle w:val="a5"/>
        <w:numPr>
          <w:ilvl w:val="0"/>
          <w:numId w:val="1"/>
        </w:numPr>
        <w:tabs>
          <w:tab w:val="left" w:pos="0"/>
        </w:tabs>
        <w:spacing w:beforeLines="50" w:afterLines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методической деятельност</w:t>
      </w:r>
      <w:r>
        <w:rPr>
          <w:rFonts w:ascii="Times New Roman" w:hAnsi="Times New Roman" w:cs="Times New Roman"/>
          <w:sz w:val="28"/>
          <w:szCs w:val="28"/>
        </w:rPr>
        <w:t>и на новый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D26" w:rsidRDefault="00EE7182">
      <w:pPr>
        <w:rPr>
          <w:b/>
          <w:sz w:val="28"/>
          <w:szCs w:val="28"/>
        </w:rPr>
      </w:pPr>
      <w:r>
        <w:rPr>
          <w:b/>
          <w:sz w:val="28"/>
          <w:szCs w:val="28"/>
        </w:rPr>
        <w:t>Ход заседания:</w:t>
      </w:r>
    </w:p>
    <w:p w:rsidR="00896D26" w:rsidRDefault="00EE7182">
      <w:pPr>
        <w:pStyle w:val="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Слушали: (по первому вопросу)</w:t>
      </w:r>
      <w:r>
        <w:rPr>
          <w:sz w:val="28"/>
          <w:szCs w:val="28"/>
        </w:rPr>
        <w:t xml:space="preserve"> Шевченко С.В., учитель МБОУ Троицкая СОШ. Анализ работы РМО химии и биологии представлен</w:t>
      </w:r>
      <w:r>
        <w:rPr>
          <w:sz w:val="28"/>
          <w:szCs w:val="28"/>
        </w:rPr>
        <w:t xml:space="preserve"> в виде</w:t>
      </w:r>
      <w:r w:rsidR="006F7ACE">
        <w:rPr>
          <w:sz w:val="28"/>
          <w:szCs w:val="28"/>
        </w:rPr>
        <w:t xml:space="preserve"> </w:t>
      </w:r>
      <w:r>
        <w:rPr>
          <w:sz w:val="28"/>
          <w:szCs w:val="28"/>
        </w:rPr>
        <w:t>аналитической</w:t>
      </w:r>
      <w:r>
        <w:rPr>
          <w:sz w:val="28"/>
          <w:szCs w:val="28"/>
        </w:rPr>
        <w:t xml:space="preserve"> справки, которая размещена </w:t>
      </w:r>
      <w:r>
        <w:rPr>
          <w:sz w:val="28"/>
          <w:szCs w:val="28"/>
        </w:rPr>
        <w:t>на сайте сообщества учителей Неклиновского района.</w:t>
      </w:r>
    </w:p>
    <w:p w:rsidR="00896D26" w:rsidRDefault="00EE7182">
      <w:pPr>
        <w:pStyle w:val="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Слушали</w:t>
      </w:r>
      <w:r>
        <w:rPr>
          <w:sz w:val="28"/>
          <w:szCs w:val="28"/>
          <w:u w:val="single"/>
        </w:rPr>
        <w:t>: (по второму вопросу)</w:t>
      </w:r>
      <w:r>
        <w:rPr>
          <w:sz w:val="28"/>
          <w:szCs w:val="28"/>
        </w:rPr>
        <w:t xml:space="preserve"> Луценко Л.</w:t>
      </w:r>
      <w:r w:rsidR="006F7ACE">
        <w:rPr>
          <w:sz w:val="28"/>
          <w:szCs w:val="28"/>
        </w:rPr>
        <w:t>О., учитель МБОУ Беглицкая  СОШ</w:t>
      </w:r>
      <w:r>
        <w:rPr>
          <w:sz w:val="28"/>
          <w:szCs w:val="28"/>
        </w:rPr>
        <w:t xml:space="preserve">. 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Педагогическая компетентность и профессиональное мастерство педагога — решающие факторы обеспечения качества образования. Это связано с тем, что профессионализм педагогов — важнейше</w:t>
      </w:r>
      <w:r>
        <w:rPr>
          <w:sz w:val="28"/>
          <w:szCs w:val="28"/>
        </w:rPr>
        <w:t>е условие обеспечения высокого качества образования, так как только качественное преподавание может решить проблему повышения качества образования (определённый уровень освоения учебной программы, уровень физического, психического и нравственного развития,</w:t>
      </w:r>
      <w:r>
        <w:rPr>
          <w:sz w:val="28"/>
          <w:szCs w:val="28"/>
        </w:rPr>
        <w:t xml:space="preserve"> которого учащийся достигает в соответствии с индивидуальными возможностями и стремлениями).</w:t>
      </w:r>
    </w:p>
    <w:p w:rsidR="00896D26" w:rsidRDefault="00EE7182">
      <w:p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Профессиональная компетентность</w:t>
      </w:r>
      <w:r>
        <w:rPr>
          <w:b/>
          <w:sz w:val="28"/>
          <w:szCs w:val="28"/>
        </w:rPr>
        <w:t xml:space="preserve"> — </w:t>
      </w:r>
      <w:r>
        <w:rPr>
          <w:bCs/>
          <w:sz w:val="28"/>
          <w:szCs w:val="28"/>
        </w:rPr>
        <w:t>это совокупность профессиональных и личностных качеств, необходимых для успешной педагогической деятельности. Некоторые компонент</w:t>
      </w:r>
      <w:r>
        <w:rPr>
          <w:bCs/>
          <w:sz w:val="28"/>
          <w:szCs w:val="28"/>
        </w:rPr>
        <w:t>ы профессиональной компетентности педагога: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Мотивационно-волевой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Функциональный 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Коммуникативный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Рефлексивный</w:t>
      </w:r>
    </w:p>
    <w:p w:rsidR="00896D26" w:rsidRDefault="00EE7182">
      <w:pPr>
        <w:jc w:val="both"/>
        <w:rPr>
          <w:bCs/>
          <w:sz w:val="28"/>
          <w:szCs w:val="28"/>
        </w:rPr>
      </w:pPr>
      <w:r w:rsidRPr="006F7ACE">
        <w:rPr>
          <w:b/>
          <w:sz w:val="28"/>
          <w:szCs w:val="28"/>
          <w:lang w:eastAsia="zh-CN"/>
        </w:rPr>
        <w:t>Профессиональное мастерство</w:t>
      </w:r>
      <w:r>
        <w:rPr>
          <w:bCs/>
          <w:sz w:val="28"/>
          <w:szCs w:val="28"/>
          <w:lang w:val="en-US" w:eastAsia="zh-CN"/>
        </w:rPr>
        <w:t> </w:t>
      </w:r>
      <w:r w:rsidRPr="006F7ACE">
        <w:rPr>
          <w:bCs/>
          <w:sz w:val="28"/>
          <w:szCs w:val="28"/>
          <w:lang w:eastAsia="zh-CN"/>
        </w:rPr>
        <w:t xml:space="preserve">— это сплав личностно-деловых качеств и профессиональной компетентности учителя. </w:t>
      </w:r>
      <w:r>
        <w:rPr>
          <w:bCs/>
          <w:sz w:val="28"/>
          <w:szCs w:val="28"/>
          <w:lang w:val="en-US" w:eastAsia="zh-CN"/>
        </w:rPr>
        <w:t xml:space="preserve">Некоторые аспекты профессионального </w:t>
      </w:r>
      <w:r>
        <w:rPr>
          <w:bCs/>
          <w:sz w:val="28"/>
          <w:szCs w:val="28"/>
          <w:lang w:val="en-US" w:eastAsia="zh-CN"/>
        </w:rPr>
        <w:t>мастерства: 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Развитое психолого-педагогическое мышление 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Творчество</w:t>
      </w:r>
    </w:p>
    <w:p w:rsidR="00896D26" w:rsidRDefault="00EE7182">
      <w:pPr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Способность увидеть педагогическую задачу</w:t>
      </w:r>
    </w:p>
    <w:p w:rsidR="00896D26" w:rsidRPr="006F7ACE" w:rsidRDefault="00EE7182">
      <w:pPr>
        <w:jc w:val="both"/>
        <w:rPr>
          <w:bCs/>
          <w:sz w:val="28"/>
          <w:szCs w:val="28"/>
          <w:lang w:eastAsia="zh-CN"/>
        </w:rPr>
      </w:pPr>
      <w:r w:rsidRPr="006F7ACE">
        <w:rPr>
          <w:bCs/>
          <w:sz w:val="28"/>
          <w:szCs w:val="28"/>
          <w:lang w:eastAsia="zh-CN"/>
        </w:rPr>
        <w:t>Педагогическая компетентность — неотъемлемая составляющая профессионализма и педагогического мастерства. Например, профессиональная компетентность</w:t>
      </w:r>
      <w:r w:rsidRPr="006F7ACE">
        <w:rPr>
          <w:bCs/>
          <w:sz w:val="28"/>
          <w:szCs w:val="28"/>
          <w:lang w:eastAsia="zh-CN"/>
        </w:rPr>
        <w:t xml:space="preserve"> </w:t>
      </w:r>
      <w:r w:rsidRPr="006F7ACE">
        <w:rPr>
          <w:bCs/>
          <w:sz w:val="28"/>
          <w:szCs w:val="28"/>
          <w:lang w:eastAsia="zh-CN"/>
        </w:rPr>
        <w:lastRenderedPageBreak/>
        <w:t>включает знания, умения и навыки, которые необходимы для успешной педагогической деятельности, а профессиональное мастерство — это умение целостно, системно видеть педагогическую реальность, вычленять наиболее существенные элементы педагогической практики</w:t>
      </w:r>
      <w:r w:rsidRPr="006F7ACE">
        <w:rPr>
          <w:bCs/>
          <w:sz w:val="28"/>
          <w:szCs w:val="28"/>
          <w:lang w:eastAsia="zh-CN"/>
        </w:rPr>
        <w:t>.</w:t>
      </w:r>
      <w:r>
        <w:rPr>
          <w:bCs/>
          <w:sz w:val="28"/>
          <w:szCs w:val="28"/>
          <w:lang w:val="en-US" w:eastAsia="zh-CN"/>
        </w:rPr>
        <w:t> </w:t>
      </w:r>
      <w:r w:rsidRPr="006F7ACE">
        <w:rPr>
          <w:bCs/>
          <w:sz w:val="28"/>
          <w:szCs w:val="28"/>
          <w:lang w:eastAsia="zh-CN"/>
        </w:rPr>
        <w:t xml:space="preserve">При этом в понятие «профессионализм» входят не только профессиональная, коммуникативная, информационная и правовая составляющие компетентности, но и личностный потенциал педагога, система его профессиональных ценностей, его убеждения, установки, которые </w:t>
      </w:r>
      <w:r w:rsidRPr="006F7ACE">
        <w:rPr>
          <w:bCs/>
          <w:sz w:val="28"/>
          <w:szCs w:val="28"/>
          <w:lang w:eastAsia="zh-CN"/>
        </w:rPr>
        <w:t>в целостности дают качественные образовательные результаты.</w:t>
      </w:r>
      <w:r>
        <w:rPr>
          <w:bCs/>
          <w:sz w:val="28"/>
          <w:szCs w:val="28"/>
          <w:lang w:val="en-US" w:eastAsia="zh-CN"/>
        </w:rPr>
        <w:t> </w:t>
      </w:r>
      <w:r w:rsidRPr="006F7ACE">
        <w:rPr>
          <w:bCs/>
          <w:sz w:val="28"/>
          <w:szCs w:val="28"/>
          <w:lang w:eastAsia="zh-CN"/>
        </w:rPr>
        <w:t>Важно, чтобы педагог сам осознавал необходимость повышения собственной профессиональной компетентности</w:t>
      </w:r>
      <w:r>
        <w:rPr>
          <w:bCs/>
          <w:sz w:val="28"/>
          <w:szCs w:val="28"/>
          <w:lang w:val="en-US" w:eastAsia="zh-CN"/>
        </w:rPr>
        <w:t> </w:t>
      </w:r>
      <w:r w:rsidRPr="006F7ACE">
        <w:rPr>
          <w:bCs/>
          <w:sz w:val="28"/>
          <w:szCs w:val="28"/>
          <w:lang w:eastAsia="zh-CN"/>
        </w:rPr>
        <w:t>— не один из методов не будет эффективным, если педагог не осознаёт этой необходимости.</w:t>
      </w:r>
    </w:p>
    <w:p w:rsidR="00896D26" w:rsidRDefault="00EE7182">
      <w:pPr>
        <w:pStyle w:val="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Слуша</w:t>
      </w:r>
      <w:r>
        <w:rPr>
          <w:sz w:val="28"/>
          <w:szCs w:val="28"/>
          <w:u w:val="single"/>
        </w:rPr>
        <w:t>ли</w:t>
      </w:r>
      <w:r>
        <w:rPr>
          <w:sz w:val="28"/>
          <w:szCs w:val="28"/>
          <w:u w:val="single"/>
        </w:rPr>
        <w:t>: (по третьему вопросу)</w:t>
      </w:r>
      <w:r>
        <w:rPr>
          <w:sz w:val="28"/>
          <w:szCs w:val="28"/>
        </w:rPr>
        <w:t xml:space="preserve"> члены РМО;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Индивидуальное самообразование  осуществлялось  на основе собственных планов. Планы предусматривали: теоретический и практический этап. 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Теоретический, включал в себя подбор литературы, затрату времени на изучение </w:t>
      </w:r>
      <w:r>
        <w:rPr>
          <w:sz w:val="28"/>
          <w:szCs w:val="28"/>
        </w:rPr>
        <w:t>данных по проблеме, анализ литературы,  знакомство с практическим</w:t>
      </w:r>
      <w:r w:rsidR="006F7A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опытом. 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Практический этап </w:t>
      </w:r>
      <w:r>
        <w:rPr>
          <w:sz w:val="28"/>
          <w:szCs w:val="28"/>
        </w:rPr>
        <w:t xml:space="preserve">состоял из трёх компонентов: 1) внедрение опыта работы, 2) формирование методического комплекта, 3) корректировка работы. 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Завершилось   самообразование  анализом, </w:t>
      </w:r>
      <w:r>
        <w:rPr>
          <w:sz w:val="28"/>
          <w:szCs w:val="28"/>
        </w:rPr>
        <w:t>оценкой и самооценкой эффективности выполненной работы.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sz w:val="28"/>
          <w:szCs w:val="28"/>
        </w:rPr>
        <w:t>Работа над темами самообразования  позволила  обеспечить  высокий методический  уровень проведения всех видов занятий; повысить  качество проведения учебных занятий на основе внедрения новых технологи</w:t>
      </w:r>
      <w:r>
        <w:rPr>
          <w:sz w:val="28"/>
          <w:szCs w:val="28"/>
        </w:rPr>
        <w:t>й; выявить, обобщить  и распространить  опыт творчески работающих учителей; разработать учебные, научно – методические и дидактические материалы.</w:t>
      </w:r>
    </w:p>
    <w:p w:rsidR="00896D26" w:rsidRDefault="00EE7182">
      <w:pPr>
        <w:pStyle w:val="1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Слушали</w:t>
      </w:r>
      <w:r>
        <w:rPr>
          <w:sz w:val="28"/>
          <w:szCs w:val="28"/>
          <w:u w:val="single"/>
        </w:rPr>
        <w:t>: (по четвертому вопросу)</w:t>
      </w:r>
      <w:r>
        <w:rPr>
          <w:sz w:val="28"/>
          <w:szCs w:val="28"/>
        </w:rPr>
        <w:t xml:space="preserve"> члены РМО, создать рабочую группу (Демьяненко Е.Н., Наполова М.В., Крылова Л.</w:t>
      </w:r>
      <w:r>
        <w:rPr>
          <w:sz w:val="28"/>
          <w:szCs w:val="28"/>
        </w:rPr>
        <w:t>В., Попова А.А.) и написать план работы на новый учебный год до 29 июня.</w:t>
      </w:r>
    </w:p>
    <w:p w:rsidR="00896D26" w:rsidRDefault="00EE7182">
      <w:pPr>
        <w:pStyle w:val="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Решение:</w:t>
      </w:r>
      <w:r>
        <w:rPr>
          <w:sz w:val="28"/>
          <w:szCs w:val="28"/>
        </w:rPr>
        <w:t xml:space="preserve"> принять к сведению аналитический отчёт за 2025-2026 учебный год, утвердить темы самообразования учителей естественнонаучных дисциплин, создать рабочую группу по работе над пл</w:t>
      </w:r>
      <w:r>
        <w:rPr>
          <w:sz w:val="28"/>
          <w:szCs w:val="28"/>
        </w:rPr>
        <w:t>аном работы на новый учебный год.</w:t>
      </w:r>
      <w:bookmarkStart w:id="0" w:name="_GoBack"/>
      <w:bookmarkEnd w:id="0"/>
    </w:p>
    <w:p w:rsidR="00896D26" w:rsidRDefault="00896D26">
      <w:pPr>
        <w:pStyle w:val="1"/>
        <w:jc w:val="both"/>
        <w:rPr>
          <w:sz w:val="28"/>
          <w:szCs w:val="28"/>
        </w:rPr>
      </w:pPr>
    </w:p>
    <w:p w:rsidR="00896D26" w:rsidRDefault="00896D26">
      <w:pPr>
        <w:jc w:val="both"/>
        <w:rPr>
          <w:bCs/>
          <w:sz w:val="28"/>
          <w:szCs w:val="28"/>
        </w:rPr>
      </w:pPr>
    </w:p>
    <w:p w:rsidR="00896D26" w:rsidRDefault="00EE7182">
      <w:pPr>
        <w:spacing w:line="360" w:lineRule="auto"/>
        <w:contextualSpacing/>
        <w:jc w:val="right"/>
      </w:pPr>
      <w:r>
        <w:t>П</w:t>
      </w:r>
      <w:r>
        <w:t>редседатель:    Шевченко С.В.</w:t>
      </w:r>
    </w:p>
    <w:p w:rsidR="00896D26" w:rsidRDefault="00EE7182">
      <w:pPr>
        <w:spacing w:line="360" w:lineRule="auto"/>
        <w:contextualSpacing/>
        <w:jc w:val="right"/>
        <w:rPr>
          <w:sz w:val="28"/>
          <w:szCs w:val="28"/>
        </w:rPr>
      </w:pPr>
      <w:r>
        <w:t>Секретарь: Сирота Т.С.</w:t>
      </w:r>
    </w:p>
    <w:p w:rsidR="00896D26" w:rsidRDefault="00896D26">
      <w:pPr>
        <w:jc w:val="both"/>
      </w:pPr>
    </w:p>
    <w:p w:rsidR="00896D26" w:rsidRDefault="00896D26">
      <w:pPr>
        <w:jc w:val="both"/>
        <w:rPr>
          <w:bCs/>
          <w:sz w:val="28"/>
          <w:szCs w:val="28"/>
        </w:rPr>
      </w:pPr>
    </w:p>
    <w:sectPr w:rsidR="00896D26" w:rsidSect="00896D26">
      <w:pgSz w:w="11906" w:h="16838"/>
      <w:pgMar w:top="680" w:right="850" w:bottom="986" w:left="850" w:header="720" w:footer="720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182" w:rsidRDefault="00EE7182">
      <w:r>
        <w:separator/>
      </w:r>
    </w:p>
  </w:endnote>
  <w:endnote w:type="continuationSeparator" w:id="1">
    <w:p w:rsidR="00EE7182" w:rsidRDefault="00EE7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182" w:rsidRDefault="00EE7182">
      <w:r>
        <w:separator/>
      </w:r>
    </w:p>
  </w:footnote>
  <w:footnote w:type="continuationSeparator" w:id="1">
    <w:p w:rsidR="00EE7182" w:rsidRDefault="00EE71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7AB689"/>
    <w:multiLevelType w:val="singleLevel"/>
    <w:tmpl w:val="B67AB689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abstractNum w:abstractNumId="1">
    <w:nsid w:val="08875D96"/>
    <w:multiLevelType w:val="multilevel"/>
    <w:tmpl w:val="08875D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AEF97"/>
    <w:multiLevelType w:val="singleLevel"/>
    <w:tmpl w:val="3DAAEF97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rawingGridVerticalSpacing w:val="156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896D26"/>
    <w:rsid w:val="006F7ACE"/>
    <w:rsid w:val="00896D26"/>
    <w:rsid w:val="00EE7182"/>
    <w:rsid w:val="49720990"/>
    <w:rsid w:val="55F73A86"/>
    <w:rsid w:val="6C9D0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6D2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896D26"/>
    <w:rPr>
      <w:color w:val="0000FF"/>
      <w:u w:val="single"/>
    </w:rPr>
  </w:style>
  <w:style w:type="character" w:styleId="a4">
    <w:name w:val="Strong"/>
    <w:basedOn w:val="a0"/>
    <w:qFormat/>
    <w:rsid w:val="00896D26"/>
    <w:rPr>
      <w:b/>
      <w:bCs/>
    </w:rPr>
  </w:style>
  <w:style w:type="paragraph" w:styleId="a5">
    <w:name w:val="No Spacing"/>
    <w:uiPriority w:val="1"/>
    <w:qFormat/>
    <w:rsid w:val="00896D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">
    <w:name w:val="Обычный1"/>
    <w:qFormat/>
    <w:rsid w:val="00896D26"/>
    <w:pPr>
      <w:widowControl w:val="0"/>
    </w:pPr>
    <w:rPr>
      <w:rFonts w:eastAsia="Times New Roman"/>
      <w:sz w:val="22"/>
      <w:szCs w:val="22"/>
    </w:rPr>
  </w:style>
  <w:style w:type="paragraph" w:styleId="a6">
    <w:name w:val="List Paragraph"/>
    <w:basedOn w:val="a"/>
    <w:uiPriority w:val="34"/>
    <w:qFormat/>
    <w:rsid w:val="00896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623</Words>
  <Characters>3554</Characters>
  <Application>Microsoft Office Word</Application>
  <DocSecurity>0</DocSecurity>
  <Lines>29</Lines>
  <Paragraphs>8</Paragraphs>
  <ScaleCrop>false</ScaleCrop>
  <Company>Microsoft</Company>
  <LinksUpToDate>false</LinksUpToDate>
  <CharactersWithSpaces>4169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Money</dc:creator>
  <cp:lastModifiedBy>Пользователь</cp:lastModifiedBy>
  <cp:revision>2</cp:revision>
  <dcterms:created xsi:type="dcterms:W3CDTF">2026-06-10T10:28:00Z</dcterms:created>
  <dcterms:modified xsi:type="dcterms:W3CDTF">2026-06-16T22:26:00Z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eyJoZGlkIjoiMjNkNWJiNWM3NzNhOWY0YmRhMjFiZmY5ZmRjNjg0MmUiLCJ1c2VySWQiOiI4MjQ2MzQ5NjUwMjYifQ==</vt:lpwstr>
  </property>
  <property fmtid="{D5CDD505-2E9C-101B-9397-08002B2CF9AE}" pid="4" name="ICV">
    <vt:lpwstr>BB8D2069214543D7B1FD3AA9EE63785A_12</vt:lpwstr>
  </property>
</Properties>
</file>